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93" w:rsidRPr="003F2D93" w:rsidRDefault="003F2D93" w:rsidP="003F2D93">
      <w:pPr>
        <w:spacing w:before="60" w:after="60" w:line="240" w:lineRule="auto"/>
        <w:outlineLvl w:val="0"/>
        <w:rPr>
          <w:rFonts w:ascii="Arial" w:eastAsia="Times New Roman" w:hAnsi="Arial" w:cs="Arial"/>
          <w:b/>
          <w:bCs/>
          <w:color w:val="204256"/>
          <w:kern w:val="36"/>
          <w:sz w:val="24"/>
          <w:szCs w:val="24"/>
        </w:rPr>
      </w:pPr>
      <w:r w:rsidRPr="003F2D93">
        <w:rPr>
          <w:rFonts w:ascii="Arial" w:eastAsia="Times New Roman" w:hAnsi="Arial" w:cs="Arial"/>
          <w:b/>
          <w:bCs/>
          <w:color w:val="204256"/>
          <w:kern w:val="36"/>
          <w:sz w:val="24"/>
          <w:szCs w:val="24"/>
        </w:rPr>
        <w:t>ТОС «Аршан»</w:t>
      </w:r>
    </w:p>
    <w:p w:rsidR="003F2D93" w:rsidRPr="003F2D93" w:rsidRDefault="003F2D93" w:rsidP="003F2D93">
      <w:pPr>
        <w:spacing w:after="0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4289B3"/>
          <w:sz w:val="16"/>
          <w:szCs w:val="16"/>
        </w:rPr>
        <w:drawing>
          <wp:inline distT="0" distB="0" distL="0" distR="0">
            <wp:extent cx="5715000" cy="883920"/>
            <wp:effectExtent l="19050" t="0" r="0" b="0"/>
            <wp:docPr id="1" name="Рисунок 1" descr="%d0%bd%d0%be%d0%b2%d1%8b%d0%b9-%d1%82%d0%be%d1%87%d0%b5%d1%87%d0%bd%d1%8b%d0%b9-%d1%80%d0%b8%d1%81%d1%83%d0%bd%d0%be%d0%ba-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d0%bd%d0%be%d0%b2%d1%8b%d0%b9-%d1%82%d0%be%d1%87%d0%b5%d1%87%d0%bd%d1%8b%d0%b9-%d1%80%d0%b8%d1%81%d1%83%d0%bd%d0%be%d0%ba-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D93" w:rsidRPr="003F2D93" w:rsidRDefault="003F2D93" w:rsidP="003F2D93">
      <w:pPr>
        <w:spacing w:after="0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i/>
          <w:iCs/>
          <w:color w:val="0D1216"/>
          <w:sz w:val="16"/>
          <w:szCs w:val="16"/>
        </w:rPr>
        <w:t>      </w:t>
      </w:r>
      <w:r>
        <w:rPr>
          <w:rFonts w:ascii="Verdana" w:eastAsia="Times New Roman" w:hAnsi="Verdana" w:cs="Times New Roman"/>
          <w:noProof/>
          <w:color w:val="4289B3"/>
          <w:sz w:val="16"/>
          <w:szCs w:val="16"/>
        </w:rPr>
        <w:drawing>
          <wp:inline distT="0" distB="0" distL="0" distR="0">
            <wp:extent cx="2141220" cy="2857500"/>
            <wp:effectExtent l="19050" t="0" r="0" b="0"/>
            <wp:docPr id="2" name="Рисунок 2" descr="IMG_20170529_19415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70529_19415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 </w:t>
      </w:r>
      <w:r>
        <w:rPr>
          <w:rFonts w:ascii="Verdana" w:eastAsia="Times New Roman" w:hAnsi="Verdana" w:cs="Times New Roman"/>
          <w:noProof/>
          <w:color w:val="4289B3"/>
          <w:sz w:val="16"/>
          <w:szCs w:val="16"/>
        </w:rPr>
        <w:drawing>
          <wp:inline distT="0" distB="0" distL="0" distR="0">
            <wp:extent cx="2857500" cy="2141220"/>
            <wp:effectExtent l="19050" t="0" r="0" b="0"/>
            <wp:docPr id="3" name="Рисунок 3" descr="IMG_20170529_19421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70529_19421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 </w:t>
      </w:r>
      <w:r>
        <w:rPr>
          <w:rFonts w:ascii="Verdana" w:eastAsia="Times New Roman" w:hAnsi="Verdana" w:cs="Times New Roman"/>
          <w:noProof/>
          <w:color w:val="4289B3"/>
          <w:sz w:val="16"/>
          <w:szCs w:val="16"/>
        </w:rPr>
        <w:drawing>
          <wp:inline distT="0" distB="0" distL="0" distR="0">
            <wp:extent cx="2857500" cy="2141220"/>
            <wp:effectExtent l="19050" t="0" r="0" b="0"/>
            <wp:docPr id="4" name="Рисунок 4" descr="IMG_20170611_10442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170611_10442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 </w:t>
      </w:r>
      <w:r>
        <w:rPr>
          <w:rFonts w:ascii="Verdana" w:eastAsia="Times New Roman" w:hAnsi="Verdana" w:cs="Times New Roman"/>
          <w:noProof/>
          <w:color w:val="4289B3"/>
          <w:sz w:val="16"/>
          <w:szCs w:val="16"/>
        </w:rPr>
        <w:drawing>
          <wp:inline distT="0" distB="0" distL="0" distR="0">
            <wp:extent cx="2141220" cy="2857500"/>
            <wp:effectExtent l="19050" t="0" r="0" b="0"/>
            <wp:docPr id="5" name="Рисунок 5" descr="IMG_20170611_10450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170611_104508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 </w:t>
      </w:r>
      <w:r>
        <w:rPr>
          <w:rFonts w:ascii="Verdana" w:eastAsia="Times New Roman" w:hAnsi="Verdana" w:cs="Times New Roman"/>
          <w:noProof/>
          <w:color w:val="4289B3"/>
          <w:sz w:val="16"/>
          <w:szCs w:val="16"/>
        </w:rPr>
        <w:lastRenderedPageBreak/>
        <w:drawing>
          <wp:inline distT="0" distB="0" distL="0" distR="0">
            <wp:extent cx="2141220" cy="2857500"/>
            <wp:effectExtent l="19050" t="0" r="0" b="0"/>
            <wp:docPr id="6" name="Рисунок 6" descr="IMG_20170611_10502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0170611_105023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 </w:t>
      </w:r>
      <w:r>
        <w:rPr>
          <w:rFonts w:ascii="Verdana" w:eastAsia="Times New Roman" w:hAnsi="Verdana" w:cs="Times New Roman"/>
          <w:noProof/>
          <w:color w:val="4289B3"/>
          <w:sz w:val="16"/>
          <w:szCs w:val="16"/>
        </w:rPr>
        <w:drawing>
          <wp:inline distT="0" distB="0" distL="0" distR="0">
            <wp:extent cx="2141220" cy="2857500"/>
            <wp:effectExtent l="19050" t="0" r="0" b="0"/>
            <wp:docPr id="7" name="Рисунок 7" descr="IMG_20170611_10524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170611_105245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 </w:t>
      </w:r>
      <w:r>
        <w:rPr>
          <w:rFonts w:ascii="Verdana" w:eastAsia="Times New Roman" w:hAnsi="Verdana" w:cs="Times New Roman"/>
          <w:noProof/>
          <w:color w:val="4289B3"/>
          <w:sz w:val="16"/>
          <w:szCs w:val="16"/>
        </w:rPr>
        <w:drawing>
          <wp:inline distT="0" distB="0" distL="0" distR="0">
            <wp:extent cx="2857500" cy="2141220"/>
            <wp:effectExtent l="19050" t="0" r="0" b="0"/>
            <wp:docPr id="8" name="Рисунок 8" descr="IMG_20170611_105718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0170611_105718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 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 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 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 </w:t>
      </w:r>
    </w:p>
    <w:p w:rsidR="003F2D93" w:rsidRPr="003F2D93" w:rsidRDefault="003F2D93" w:rsidP="003F2D93">
      <w:pPr>
        <w:spacing w:before="144" w:after="144" w:line="240" w:lineRule="auto"/>
        <w:jc w:val="center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b/>
          <w:bCs/>
          <w:color w:val="0D1216"/>
          <w:sz w:val="16"/>
        </w:rPr>
        <w:t>Территориальное Общественное Самоуправление «Аршан»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В 2012 году на территории </w:t>
      </w:r>
      <w:proofErr w:type="gram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села</w:t>
      </w:r>
      <w:proofErr w:type="gram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 Старые Ключи образовалось Территориальное Общественное Самоуправление «Аршан», который проводит программу благоустройства села. Возглавила ТОС «Аршан» Перевалова Светлана Витальевна. ТОС «Аршан » провел титаническую работу по благоустройству сельских кладбищ, которые активисты ТОС огородили и побелили, убрали вокруг мусор.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Инициативы территориального общественного самоуправления играют одну из важнейших ролей в процессе социального развития и составляют фундаментальную основу гражданского общества. Их полноценная деятельность является фактором, создающим благоприятные условия для развития экономики, социальной сферы и укрепления гражданского общества.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На сегодняшний день трендом почти в каждом селе является воздвижение креста на горе, потому как в наше время нужно верить во что – то сверхъестественное. Так у активистов ТОС зародилась идея воздвигнуть такой же православный крест, к тому же есть на территории села местечко под названием крест, где в старые добрые времена, по рассказам старожил, стоял такой же крест, который со временем состарился и изгнил. Местность Крест основывается из гор, и если на них посмотреть сверху, тогда можно увидеть форму креста. Вот таким образом </w:t>
      </w:r>
      <w:proofErr w:type="gram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был выделен брус индивидуальным предпринимателем Осеевым Виталием Викторовичем также было</w:t>
      </w:r>
      <w:proofErr w:type="gram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 выбрано место. В итоге в 2011 году собрался актив 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ТОСа</w:t>
      </w:r>
      <w:proofErr w:type="spellEnd"/>
      <w:proofErr w:type="gram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 :</w:t>
      </w:r>
      <w:proofErr w:type="gram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 Перевалов Владимир 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Арсентьевич</w:t>
      </w:r>
      <w:proofErr w:type="spell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, Перевалов Николай Александрович, Асеев Михаил Михайлович, которые  воздвигли крест</w:t>
      </w:r>
      <w:proofErr w:type="gram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.</w:t>
      </w:r>
      <w:proofErr w:type="gram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 (</w:t>
      </w:r>
      <w:proofErr w:type="gram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ф</w:t>
      </w:r>
      <w:proofErr w:type="gram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ото из архива семьи 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Переваловых</w:t>
      </w:r>
      <w:proofErr w:type="spell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)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23.10. 2011года началось огораживание кладбища, выкопали ямки для столбов. 23 сентября 2012 года огородили второе кладбище.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27 сентября 2012 года праздновали праздник День села Старые Ключи.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lastRenderedPageBreak/>
        <w:t xml:space="preserve">ТОС «Аршан» 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Окино-Ключевского</w:t>
      </w:r>
      <w:proofErr w:type="spell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 сельского поселения 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Бичурского</w:t>
      </w:r>
      <w:proofErr w:type="spell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 муниципального района расширяет круг договоров социального партнерства. Так 11 января 2012 года между ТОС «Аршан» и МО-СП «Окино-Ключевское» был подписан договор социального партнерства на содействие ТОС в проведении мероприятий, предоставление площадей для выступлений, на оказание помощи ветеранам, труженикам тыла и участникам ВОВ  по ведению личного подсобного хозяйства.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Руководитель ТОС  и заместитель постоянно взаимодействуют с органами местного самоуправления: присутствуют на сессиях депутатов местного самоуправления муниципального образования «Окино-Ключевское», на публичных слушаниях.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Кроме того, в сельских округах активисты ТОС способствуют развитию личных подсобных хозяйств. ТОС 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помогет</w:t>
      </w:r>
      <w:proofErr w:type="spell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 администрации  выявлять лиц, нуждающихся в опеке и попечительстве. Активисты ведут работу с подростками, склонными к употреблению наркотических веществ. Оказывают содействие в обеспечении условий для развития массовой физической культуры и спорта.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Активисты ТОС тесно взаимодействуют с участковыми уполномоченными по выявлению социально неблагополучных семей, выявлению и предотвращению правонарушений, привлекают внимание общественности.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Достигнута договоренность между директором 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Информационно-досугового</w:t>
      </w:r>
      <w:proofErr w:type="spell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 центра «Планета» Разуваевой Марией Иннокентьевной и  председателем ТОС «Аршан» 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Переваловой</w:t>
      </w:r>
      <w:proofErr w:type="spell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 Светланой Витальевной  о  предоставлении залов для проведения мероприятий, о предоставлении спортивного зала.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Поскольку ТОС «Аршан» состоит в давних партнерских отношениях с директором МБОУ 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Окино-Ключевской</w:t>
      </w:r>
      <w:proofErr w:type="spell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 средней общеобразовательной школой Степановой Татьяной Петровной, они заключили договор социального партнерства, принципами которого является доверительное отношение друг к другу и сотрудничество, уважение взаимных интересов.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Так же 17 января 2012  заключен договор с индивидуальным предпринимателем Осеевым Виталием Викторовичем на выделение пиломатериала для благоустройства территории 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ТОСа</w:t>
      </w:r>
      <w:proofErr w:type="spell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. В Результате был заключен договор с  ИП «Асеев В.</w:t>
      </w:r>
      <w:proofErr w:type="gram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В</w:t>
      </w:r>
      <w:proofErr w:type="gram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»: </w:t>
      </w:r>
      <w:proofErr w:type="gram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на</w:t>
      </w:r>
      <w:proofErr w:type="gram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 оказание услуг специальной техникой (Трактор и дт.) и на поставку песка, щебеня, пи. Договора социального партнерства уже работают – на кладбище завезен пиломатериал и столбы.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ТОС «Аршан» на базе 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Староключевского</w:t>
      </w:r>
      <w:proofErr w:type="spell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 клуба активно проводит мероприятия по духовно-патриотическому воспитанию молодежи. В рамках программы развития  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ТОСа</w:t>
      </w:r>
      <w:proofErr w:type="spell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 провели «День малого села», «День Защитника Отечества» и другие не менее значимые мероприятия.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Пока у 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ТОСа</w:t>
      </w:r>
      <w:proofErr w:type="spell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 нет всего необходимого для наведения чистоты и порядка, но вскоре актив 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ТОСа</w:t>
      </w:r>
      <w:proofErr w:type="spell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  планирует исправить ситуацию, путем привлечения спонсорских средств.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Ежегодно проводится конкурс  на звание «Лучший орган территориального общественного самоуправления», по результатам которого победители конкурса награждаются денежной премией. Наш ТОС получал сертификат на 80 тысяч и на 60тысяч рублей, а так же на 40 тысяч рублей. Я считаю, что для нашего села это весомый вклад в развитие культуры на селе, и благоустройство территории.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При осуществлении своей деятельности руководитель ТОС «Аршан» Перевалова Светлана Витальевна принимает активное участие в отчетных встречах с главой Сельского Поселения «Окино-Ключевское» Разуваевой Натальей Максимовной.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По словам Разуваевой Н.М, цитата: «высокую  поддержку оказывают  активисты  ТОС в вопросах по благоустройству и наведения санитарного порядка на территории всего сельского поселения</w:t>
      </w:r>
      <w:proofErr w:type="gram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.»</w:t>
      </w:r>
      <w:proofErr w:type="gramEnd"/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Активисты ТОС в течение года присутствуют также на совещаниях по санитарному состоянию сельского поселения «Окино-Ключевское».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В планах на ближайшее время у 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тосовцев</w:t>
      </w:r>
      <w:proofErr w:type="spell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 – подбелить стволы деревьев около здания структурного подразделения 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Информационно-Досугового</w:t>
      </w:r>
      <w:proofErr w:type="spell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 Центра «Планета» «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Староключевский</w:t>
      </w:r>
      <w:proofErr w:type="spell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 сельский клуб», построить детские площадки и покрыть шифером остановку. Дел много. В течение года 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тосовцы</w:t>
      </w:r>
      <w:proofErr w:type="spell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 будут выходить на санитарные часы ежемесячно.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В задумках у активистов ТОС «Аршан» многое:</w:t>
      </w:r>
    </w:p>
    <w:p w:rsidR="003F2D93" w:rsidRPr="003F2D93" w:rsidRDefault="003F2D93" w:rsidP="003F2D93">
      <w:pPr>
        <w:numPr>
          <w:ilvl w:val="0"/>
          <w:numId w:val="1"/>
        </w:numPr>
        <w:spacing w:before="36" w:after="0" w:line="240" w:lineRule="auto"/>
        <w:ind w:left="132"/>
        <w:rPr>
          <w:rFonts w:ascii="Arial" w:eastAsia="Times New Roman" w:hAnsi="Arial" w:cs="Arial"/>
          <w:color w:val="2C3B49"/>
          <w:sz w:val="16"/>
          <w:szCs w:val="16"/>
        </w:rPr>
      </w:pPr>
      <w:r w:rsidRPr="003F2D93">
        <w:rPr>
          <w:rFonts w:ascii="Arial" w:eastAsia="Times New Roman" w:hAnsi="Arial" w:cs="Arial"/>
          <w:color w:val="2C3B49"/>
          <w:sz w:val="16"/>
          <w:szCs w:val="16"/>
        </w:rPr>
        <w:t>Озеленение села, потому что хочется, чтобы в нашем селе появились зеленые нотки лета. К сожалению, в селе нет парка, было бы очень кстати, если бы мы озеленили наше село и посадили бы лесной массив.</w:t>
      </w:r>
    </w:p>
    <w:p w:rsidR="003F2D93" w:rsidRPr="003F2D93" w:rsidRDefault="003F2D93" w:rsidP="003F2D93">
      <w:pPr>
        <w:numPr>
          <w:ilvl w:val="0"/>
          <w:numId w:val="1"/>
        </w:numPr>
        <w:spacing w:before="36" w:after="0" w:line="240" w:lineRule="auto"/>
        <w:ind w:left="132"/>
        <w:rPr>
          <w:rFonts w:ascii="Arial" w:eastAsia="Times New Roman" w:hAnsi="Arial" w:cs="Arial"/>
          <w:color w:val="2C3B49"/>
          <w:sz w:val="16"/>
          <w:szCs w:val="16"/>
        </w:rPr>
      </w:pPr>
      <w:r w:rsidRPr="003F2D93">
        <w:rPr>
          <w:rFonts w:ascii="Arial" w:eastAsia="Times New Roman" w:hAnsi="Arial" w:cs="Arial"/>
          <w:color w:val="2C3B49"/>
          <w:sz w:val="16"/>
          <w:szCs w:val="16"/>
        </w:rPr>
        <w:t>Строительство детской площадки, так как за последнее время в селе демографическая ситуация улучшилась, но специально отведенного места для детских игр до сих пор нет.</w:t>
      </w:r>
    </w:p>
    <w:p w:rsidR="003F2D93" w:rsidRPr="003F2D93" w:rsidRDefault="003F2D93" w:rsidP="003F2D93">
      <w:pPr>
        <w:numPr>
          <w:ilvl w:val="0"/>
          <w:numId w:val="1"/>
        </w:numPr>
        <w:spacing w:before="36" w:after="0" w:line="240" w:lineRule="auto"/>
        <w:ind w:left="132"/>
        <w:rPr>
          <w:rFonts w:ascii="Arial" w:eastAsia="Times New Roman" w:hAnsi="Arial" w:cs="Arial"/>
          <w:color w:val="2C3B49"/>
          <w:sz w:val="16"/>
          <w:szCs w:val="16"/>
        </w:rPr>
      </w:pPr>
      <w:r w:rsidRPr="003F2D93">
        <w:rPr>
          <w:rFonts w:ascii="Arial" w:eastAsia="Times New Roman" w:hAnsi="Arial" w:cs="Arial"/>
          <w:color w:val="2C3B49"/>
          <w:sz w:val="16"/>
          <w:szCs w:val="16"/>
        </w:rPr>
        <w:t>Установка «Доски для объявлений», так же приоритетно, нужно чтобы каждый житель села был информирован о различных мероприятиях, проводимых на территории села.</w:t>
      </w:r>
    </w:p>
    <w:p w:rsidR="003F2D93" w:rsidRPr="003F2D93" w:rsidRDefault="003F2D93" w:rsidP="003F2D93">
      <w:pPr>
        <w:numPr>
          <w:ilvl w:val="0"/>
          <w:numId w:val="1"/>
        </w:numPr>
        <w:spacing w:before="36" w:after="0" w:line="240" w:lineRule="auto"/>
        <w:ind w:left="132"/>
        <w:rPr>
          <w:rFonts w:ascii="Arial" w:eastAsia="Times New Roman" w:hAnsi="Arial" w:cs="Arial"/>
          <w:color w:val="2C3B49"/>
          <w:sz w:val="16"/>
          <w:szCs w:val="16"/>
        </w:rPr>
      </w:pPr>
      <w:r w:rsidRPr="003F2D93">
        <w:rPr>
          <w:rFonts w:ascii="Arial" w:eastAsia="Times New Roman" w:hAnsi="Arial" w:cs="Arial"/>
          <w:color w:val="2C3B49"/>
          <w:sz w:val="16"/>
          <w:szCs w:val="16"/>
        </w:rPr>
        <w:t>Ограждение источника «Аршан», потому как все жители используют воду в пищу, и важно, чтобы санитарное состояние источника было хорошим.</w:t>
      </w:r>
    </w:p>
    <w:p w:rsidR="003F2D93" w:rsidRPr="003F2D93" w:rsidRDefault="003F2D93" w:rsidP="003F2D93">
      <w:pPr>
        <w:numPr>
          <w:ilvl w:val="0"/>
          <w:numId w:val="1"/>
        </w:numPr>
        <w:spacing w:before="36" w:after="0" w:line="240" w:lineRule="auto"/>
        <w:ind w:left="132"/>
        <w:rPr>
          <w:rFonts w:ascii="Arial" w:eastAsia="Times New Roman" w:hAnsi="Arial" w:cs="Arial"/>
          <w:color w:val="2C3B49"/>
          <w:sz w:val="16"/>
          <w:szCs w:val="16"/>
        </w:rPr>
      </w:pPr>
      <w:r w:rsidRPr="003F2D93">
        <w:rPr>
          <w:rFonts w:ascii="Arial" w:eastAsia="Times New Roman" w:hAnsi="Arial" w:cs="Arial"/>
          <w:color w:val="2C3B49"/>
          <w:sz w:val="16"/>
          <w:szCs w:val="16"/>
        </w:rPr>
        <w:t>Установка мусорных баков.</w:t>
      </w:r>
    </w:p>
    <w:p w:rsidR="003F2D93" w:rsidRPr="003F2D93" w:rsidRDefault="003F2D93" w:rsidP="003F2D93">
      <w:pPr>
        <w:numPr>
          <w:ilvl w:val="0"/>
          <w:numId w:val="1"/>
        </w:numPr>
        <w:spacing w:before="36" w:after="0" w:line="240" w:lineRule="auto"/>
        <w:ind w:left="132"/>
        <w:rPr>
          <w:rFonts w:ascii="Arial" w:eastAsia="Times New Roman" w:hAnsi="Arial" w:cs="Arial"/>
          <w:color w:val="2C3B49"/>
          <w:sz w:val="16"/>
          <w:szCs w:val="16"/>
        </w:rPr>
      </w:pPr>
      <w:r w:rsidRPr="003F2D93">
        <w:rPr>
          <w:rFonts w:ascii="Arial" w:eastAsia="Times New Roman" w:hAnsi="Arial" w:cs="Arial"/>
          <w:color w:val="2C3B49"/>
          <w:sz w:val="16"/>
          <w:szCs w:val="16"/>
        </w:rPr>
        <w:t>Создание санкционированной свалки.</w:t>
      </w:r>
    </w:p>
    <w:p w:rsidR="003F2D93" w:rsidRPr="003F2D93" w:rsidRDefault="003F2D93" w:rsidP="003F2D93">
      <w:pPr>
        <w:numPr>
          <w:ilvl w:val="0"/>
          <w:numId w:val="1"/>
        </w:numPr>
        <w:spacing w:before="36" w:after="0" w:line="240" w:lineRule="auto"/>
        <w:ind w:left="132"/>
        <w:rPr>
          <w:rFonts w:ascii="Arial" w:eastAsia="Times New Roman" w:hAnsi="Arial" w:cs="Arial"/>
          <w:color w:val="2C3B49"/>
          <w:sz w:val="16"/>
          <w:szCs w:val="16"/>
        </w:rPr>
      </w:pPr>
      <w:r w:rsidRPr="003F2D93">
        <w:rPr>
          <w:rFonts w:ascii="Arial" w:eastAsia="Times New Roman" w:hAnsi="Arial" w:cs="Arial"/>
          <w:color w:val="2C3B49"/>
          <w:sz w:val="16"/>
          <w:szCs w:val="16"/>
        </w:rPr>
        <w:t>Расчистка пруда и канавы.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Сегодня это самые важные направления ТОС «Аршан», и я надеюсь, вскоре они реализуются. Ну а в будущем у 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ТОСа</w:t>
      </w:r>
      <w:proofErr w:type="spell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 много планов, и хочется пожелать активистам 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ТОСа</w:t>
      </w:r>
      <w:proofErr w:type="spell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, чтобы все их проекты реализовались, а </w:t>
      </w:r>
      <w:proofErr w:type="gram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с</w:t>
      </w:r>
      <w:proofErr w:type="gram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. Старые Ключи было самым ухоженным и благоустроенным селом.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lastRenderedPageBreak/>
        <w:t> 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i/>
          <w:iCs/>
          <w:color w:val="0D1216"/>
          <w:sz w:val="16"/>
          <w:szCs w:val="16"/>
        </w:rPr>
        <w:t>  Все мероприятия были проведены посредством достигнутых партнерских отношений с МБУ ИДЦ «Планета», </w:t>
      </w:r>
      <w:proofErr w:type="spellStart"/>
      <w:r w:rsidRPr="003F2D93">
        <w:rPr>
          <w:rFonts w:ascii="Verdana" w:eastAsia="Times New Roman" w:hAnsi="Verdana" w:cs="Times New Roman"/>
          <w:i/>
          <w:iCs/>
          <w:color w:val="0D1216"/>
          <w:sz w:val="16"/>
          <w:szCs w:val="16"/>
        </w:rPr>
        <w:t>Окино-Ключевской</w:t>
      </w:r>
      <w:proofErr w:type="spellEnd"/>
      <w:r w:rsidRPr="003F2D93">
        <w:rPr>
          <w:rFonts w:ascii="Verdana" w:eastAsia="Times New Roman" w:hAnsi="Verdana" w:cs="Times New Roman"/>
          <w:i/>
          <w:iCs/>
          <w:color w:val="0D1216"/>
          <w:sz w:val="16"/>
          <w:szCs w:val="16"/>
        </w:rPr>
        <w:t xml:space="preserve"> общеобразовательной средней школой, по пунктам договоров социального партнерства,  по предоставлении актового зала для проведения представлений и </w:t>
      </w:r>
      <w:proofErr w:type="gramStart"/>
      <w:r w:rsidRPr="003F2D93">
        <w:rPr>
          <w:rFonts w:ascii="Verdana" w:eastAsia="Times New Roman" w:hAnsi="Verdana" w:cs="Times New Roman"/>
          <w:i/>
          <w:iCs/>
          <w:color w:val="0D1216"/>
          <w:sz w:val="16"/>
          <w:szCs w:val="16"/>
        </w:rPr>
        <w:t>мероприятий</w:t>
      </w:r>
      <w:proofErr w:type="gramEnd"/>
      <w:r w:rsidRPr="003F2D93">
        <w:rPr>
          <w:rFonts w:ascii="Verdana" w:eastAsia="Times New Roman" w:hAnsi="Verdana" w:cs="Times New Roman"/>
          <w:i/>
          <w:iCs/>
          <w:color w:val="0D1216"/>
          <w:sz w:val="16"/>
          <w:szCs w:val="16"/>
        </w:rPr>
        <w:t xml:space="preserve"> организованных </w:t>
      </w:r>
      <w:proofErr w:type="spellStart"/>
      <w:r w:rsidRPr="003F2D93">
        <w:rPr>
          <w:rFonts w:ascii="Verdana" w:eastAsia="Times New Roman" w:hAnsi="Verdana" w:cs="Times New Roman"/>
          <w:i/>
          <w:iCs/>
          <w:color w:val="0D1216"/>
          <w:sz w:val="16"/>
          <w:szCs w:val="16"/>
        </w:rPr>
        <w:t>ТОСом</w:t>
      </w:r>
      <w:proofErr w:type="spellEnd"/>
      <w:r w:rsidRPr="003F2D93">
        <w:rPr>
          <w:rFonts w:ascii="Verdana" w:eastAsia="Times New Roman" w:hAnsi="Verdana" w:cs="Times New Roman"/>
          <w:i/>
          <w:iCs/>
          <w:color w:val="0D1216"/>
          <w:sz w:val="16"/>
          <w:szCs w:val="16"/>
        </w:rPr>
        <w:t>, по оказанию помощи по ведению личного подсобного хозяйства участникам ВОВ, труженикам тыла, Ветеранам труда.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 </w:t>
      </w:r>
    </w:p>
    <w:p w:rsidR="003F2D93" w:rsidRPr="003F2D93" w:rsidRDefault="003F2D93" w:rsidP="003F2D93">
      <w:pPr>
        <w:spacing w:after="0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proofErr w:type="gram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Интернет</w:t>
      </w:r>
      <w:proofErr w:type="gram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 конечно не считается средством массовой информации, но все-таки ставит своей задачей выполнять функцию </w:t>
      </w:r>
      <w:hyperlink r:id="rId21" w:history="1">
        <w:r w:rsidRPr="003F2D93">
          <w:rPr>
            <w:rFonts w:ascii="Verdana" w:eastAsia="Times New Roman" w:hAnsi="Verdana" w:cs="Times New Roman"/>
            <w:color w:val="4289B3"/>
            <w:sz w:val="16"/>
          </w:rPr>
          <w:t>средства массовой информации</w:t>
        </w:r>
      </w:hyperlink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 (СМИ) в сети </w:t>
      </w:r>
      <w:hyperlink r:id="rId22" w:history="1">
        <w:r w:rsidRPr="003F2D93">
          <w:rPr>
            <w:rFonts w:ascii="Verdana" w:eastAsia="Times New Roman" w:hAnsi="Verdana" w:cs="Times New Roman"/>
            <w:color w:val="4289B3"/>
            <w:sz w:val="16"/>
          </w:rPr>
          <w:t>Интернет</w:t>
        </w:r>
      </w:hyperlink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. Поскольку как и печатные издания, интернет руководствуются принципами </w:t>
      </w:r>
      <w:hyperlink r:id="rId23" w:history="1">
        <w:r w:rsidRPr="003F2D93">
          <w:rPr>
            <w:rFonts w:ascii="Verdana" w:eastAsia="Times New Roman" w:hAnsi="Verdana" w:cs="Times New Roman"/>
            <w:color w:val="4289B3"/>
            <w:sz w:val="16"/>
          </w:rPr>
          <w:t>журналистики</w:t>
        </w:r>
      </w:hyperlink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,  мы решили осуществлять публикацию на сайтах </w:t>
      </w:r>
      <w:hyperlink r:id="rId24" w:history="1">
        <w:r w:rsidRPr="003F2D93">
          <w:rPr>
            <w:rFonts w:ascii="Verdana" w:eastAsia="Times New Roman" w:hAnsi="Verdana" w:cs="Times New Roman"/>
            <w:color w:val="4289B3"/>
            <w:sz w:val="16"/>
          </w:rPr>
          <w:t>http://www.odnoklassniki.ru/staryeklyu</w:t>
        </w:r>
      </w:hyperlink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 в закрытой группе «Старые Ключи», Публикация на сайте </w:t>
      </w:r>
      <w:hyperlink r:id="rId25" w:history="1">
        <w:r w:rsidRPr="003F2D93">
          <w:rPr>
            <w:rFonts w:ascii="Verdana" w:eastAsia="Times New Roman" w:hAnsi="Verdana" w:cs="Times New Roman"/>
            <w:color w:val="4289B3"/>
            <w:sz w:val="16"/>
          </w:rPr>
          <w:t>http://www.odnoklassniki.ru/group/52055552491605</w:t>
        </w:r>
      </w:hyperlink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 в открытой группе «ТОС Аршан».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 </w:t>
      </w:r>
    </w:p>
    <w:p w:rsidR="003F2D93" w:rsidRPr="003F2D93" w:rsidRDefault="003F2D93" w:rsidP="003F2D93">
      <w:pPr>
        <w:spacing w:before="144" w:after="144" w:line="240" w:lineRule="auto"/>
        <w:jc w:val="center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b/>
          <w:bCs/>
          <w:color w:val="0D1216"/>
          <w:sz w:val="16"/>
          <w:szCs w:val="16"/>
        </w:rPr>
        <w:t xml:space="preserve">Отчет по </w:t>
      </w:r>
      <w:proofErr w:type="gramStart"/>
      <w:r w:rsidRPr="003F2D93">
        <w:rPr>
          <w:rFonts w:ascii="Verdana" w:eastAsia="Times New Roman" w:hAnsi="Verdana" w:cs="Times New Roman"/>
          <w:b/>
          <w:bCs/>
          <w:color w:val="0D1216"/>
          <w:sz w:val="16"/>
          <w:szCs w:val="16"/>
        </w:rPr>
        <w:t>санитарному</w:t>
      </w:r>
      <w:proofErr w:type="gramEnd"/>
    </w:p>
    <w:p w:rsidR="003F2D93" w:rsidRPr="003F2D93" w:rsidRDefault="003F2D93" w:rsidP="003F2D93">
      <w:pPr>
        <w:spacing w:before="144" w:after="144" w:line="240" w:lineRule="auto"/>
        <w:jc w:val="center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b/>
          <w:bCs/>
          <w:color w:val="0D1216"/>
          <w:sz w:val="16"/>
          <w:szCs w:val="16"/>
        </w:rPr>
        <w:t>и благоустройству территории ТОС «Аршан».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         Ежегодно проводится конкурс  на звание «Лучший орган территориального общественного самоуправления», по результатам которого победители конкурса награждаются денежной премией. Наш ТОС получал сертификат на 80 тысяч и на 60тысяч рублей. Для нашего села это весомый вклад в развитие культуры на селе, и благоустройство территории.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При осуществлении своей деятельности руководитель ТОС «Аршан» Перевалова Светлана Витальевна принимает активное участие в отчетных встречах с главой Сельского Поселения «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Окиноключевское</w:t>
      </w:r>
      <w:proofErr w:type="spell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» Разуваевой Натальей Максимовной.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По словам Разуваевой Н.М, цитата: «высокую  поддержку оказывают  активисты  ТОС в вопросах по благоустройству и наведения санитарного порядка на территории всего сельского поселения</w:t>
      </w:r>
      <w:proofErr w:type="gram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.»</w:t>
      </w:r>
      <w:proofErr w:type="gramEnd"/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Активисты ТОС в течение года присутствуют также на совещаниях по санитарному состоянию сельского поселения «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Окиноключевское</w:t>
      </w:r>
      <w:proofErr w:type="spell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».</w:t>
      </w:r>
    </w:p>
    <w:p w:rsidR="003F2D93" w:rsidRPr="003F2D93" w:rsidRDefault="003F2D93" w:rsidP="003F2D93">
      <w:pPr>
        <w:spacing w:before="144" w:after="144" w:line="240" w:lineRule="auto"/>
        <w:jc w:val="center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b/>
          <w:bCs/>
          <w:color w:val="0D1216"/>
          <w:sz w:val="16"/>
          <w:szCs w:val="16"/>
        </w:rPr>
        <w:t>Отчет по формированию здорового образа жизни и повышения качества жизни населения.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Руководитель ТОС  и заместитель постоянно взаимодействуют с органами местного самоуправления: присутствуют на сессиях депутатов местного самоуправления муниципального образования «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Окиноключевское</w:t>
      </w:r>
      <w:proofErr w:type="spell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», на публичных слушаниях.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Кроме того, в сельских округах активисты ТОС способствуют развитию личных подсобных хозяйств. ТОС помогают  выявлять лиц, нуждающихся в опеке и попечительстве. Ведут работу с подростками, склонными к употреблению наркотических веществ. Оказывают содействие в обеспечении условий для развития массовой физической культуры и спорта.</w:t>
      </w:r>
    </w:p>
    <w:p w:rsidR="003F2D93" w:rsidRPr="003F2D93" w:rsidRDefault="003F2D93" w:rsidP="003F2D93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ТОС тесно взаимодействуют с участковыми уполномоченными по выявлению социально неблагополучных семей, выявлению и предотвращению правонарушений, привлекают внимание общественности.</w:t>
      </w:r>
    </w:p>
    <w:p w:rsidR="003F2D93" w:rsidRPr="003F2D93" w:rsidRDefault="003F2D93" w:rsidP="003F2D93">
      <w:pPr>
        <w:spacing w:before="144" w:after="144" w:line="240" w:lineRule="auto"/>
        <w:jc w:val="center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b/>
          <w:bCs/>
          <w:color w:val="0D1216"/>
          <w:sz w:val="16"/>
          <w:szCs w:val="16"/>
        </w:rPr>
        <w:t>Отчет по организации общественного порядка, пожарной безопасности и профилактика правонарушений.</w:t>
      </w:r>
    </w:p>
    <w:p w:rsidR="003F2D93" w:rsidRPr="003F2D93" w:rsidRDefault="003F2D93" w:rsidP="003F2D93">
      <w:pPr>
        <w:spacing w:before="144" w:after="144" w:line="240" w:lineRule="auto"/>
        <w:jc w:val="center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Инициативы территориального общественного самоуправления играют одну из важнейших ролей в процессе социального развития и составляют фундаментальную основу гражданского общества. Их полноценная деятельность является фактором, создающим благоприятные условия для развития экономики, социальной сферы и укрепления гражданского общества.</w:t>
      </w:r>
    </w:p>
    <w:p w:rsidR="003F2D93" w:rsidRPr="003F2D93" w:rsidRDefault="003F2D93" w:rsidP="003F2D93">
      <w:pPr>
        <w:spacing w:before="144" w:after="144" w:line="240" w:lineRule="auto"/>
        <w:jc w:val="center"/>
        <w:rPr>
          <w:rFonts w:ascii="Verdana" w:eastAsia="Times New Roman" w:hAnsi="Verdana" w:cs="Times New Roman"/>
          <w:color w:val="0D1216"/>
          <w:sz w:val="16"/>
          <w:szCs w:val="16"/>
        </w:rPr>
      </w:pPr>
      <w:proofErr w:type="gram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Этой осенью в наш  в сельский клуб приезжал с выступлением, по организации общественного порядка Калашников В.Г. Посредством переговоров Активистов 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ТОСа</w:t>
      </w:r>
      <w:proofErr w:type="spell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 и ныне действующего главы районной администрации Калашникова В. Г.  проходила беседа., он ответил на все волнующие вопросы жителей села </w:t>
      </w:r>
      <w:proofErr w:type="spellStart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Старые-Ключи</w:t>
      </w:r>
      <w:proofErr w:type="spell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>.</w:t>
      </w:r>
      <w:proofErr w:type="gramEnd"/>
      <w:r w:rsidRPr="003F2D93">
        <w:rPr>
          <w:rFonts w:ascii="Verdana" w:eastAsia="Times New Roman" w:hAnsi="Verdana" w:cs="Times New Roman"/>
          <w:color w:val="0D1216"/>
          <w:sz w:val="16"/>
          <w:szCs w:val="16"/>
        </w:rPr>
        <w:t xml:space="preserve"> С рейдами выезжал участковый уполномоченный Зуев.</w:t>
      </w:r>
    </w:p>
    <w:p w:rsidR="003F2D93" w:rsidRPr="003F2D93" w:rsidRDefault="003F2D93" w:rsidP="003F2D93">
      <w:pPr>
        <w:spacing w:before="144" w:after="144" w:line="240" w:lineRule="auto"/>
        <w:jc w:val="center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3F2D93">
        <w:rPr>
          <w:rFonts w:ascii="Verdana" w:eastAsia="Times New Roman" w:hAnsi="Verdana" w:cs="Times New Roman"/>
          <w:b/>
          <w:bCs/>
          <w:color w:val="0D1216"/>
          <w:sz w:val="16"/>
          <w:szCs w:val="16"/>
        </w:rPr>
        <w:t>ТОС «АРШАН» благодарит Вас за Внимание!</w:t>
      </w:r>
    </w:p>
    <w:p w:rsidR="00C94A11" w:rsidRDefault="00C94A11"/>
    <w:sectPr w:rsidR="00C9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04CE"/>
    <w:multiLevelType w:val="multilevel"/>
    <w:tmpl w:val="6080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D93"/>
    <w:rsid w:val="003F2D93"/>
    <w:rsid w:val="00C9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2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D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F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2D93"/>
    <w:rPr>
      <w:color w:val="0000FF"/>
      <w:u w:val="single"/>
    </w:rPr>
  </w:style>
  <w:style w:type="character" w:styleId="a5">
    <w:name w:val="Strong"/>
    <w:basedOn w:val="a0"/>
    <w:uiPriority w:val="22"/>
    <w:qFormat/>
    <w:rsid w:val="003F2D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9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kino-kluchi.bichura.com/%d1%82%d0%be%d1%81%d1%8b-2/%d1%82%d0%be%d1%81-%d0%b0%d1%80%d1%88%d0%b0%d0%bd/img_20170611_104508/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1%80%D0%B5%D0%B4%D1%81%D1%82%D0%B2%D0%BE_%D0%BC%D0%B0%D1%81%D1%81%D0%BE%D0%B2%D0%BE%D0%B9_%D0%B8%D0%BD%D1%84%D0%BE%D1%80%D0%BC%D0%B0%D1%86%D0%B8%D0%B8" TargetMode="External"/><Relationship Id="rId7" Type="http://schemas.openxmlformats.org/officeDocument/2006/relationships/hyperlink" Target="http://okino-kluchi.bichura.com/%d1%82%d0%be%d1%81%d1%8b-2/%d1%82%d0%be%d1%81-%d0%b0%d1%80%d1%88%d0%b0%d0%bd/img_20170529_194158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okino-kluchi.bichura.com/%d1%82%d0%be%d1%81%d1%8b-2/%d1%82%d0%be%d1%81-%d0%b0%d1%80%d1%88%d0%b0%d0%bd/img_20170611_105245/" TargetMode="External"/><Relationship Id="rId25" Type="http://schemas.openxmlformats.org/officeDocument/2006/relationships/hyperlink" Target="http://www.odnoklassniki.ru/group/52055552491605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okino-kluchi.bichura.com/%d1%82%d0%be%d1%81%d1%8b-2/%d1%82%d0%be%d1%81-%d0%b0%d1%80%d1%88%d0%b0%d0%bd/img_20170611_104423/" TargetMode="External"/><Relationship Id="rId24" Type="http://schemas.openxmlformats.org/officeDocument/2006/relationships/hyperlink" Target="http://www.odnoklassniki.ru/staryeklyu" TargetMode="External"/><Relationship Id="rId5" Type="http://schemas.openxmlformats.org/officeDocument/2006/relationships/hyperlink" Target="http://okino-kluchi.bichura.com/wp-content/uploads/2016/10/%D0%9D%D0%BE%D0%B2%D1%8B%D0%B9-%D1%82%D0%BE%D1%87%D0%B5%D1%87%D0%BD%D1%8B%D0%B9-%D1%80%D0%B8%D1%81%D1%83%D0%BD%D0%BE%D0%BA-2.bmp" TargetMode="External"/><Relationship Id="rId15" Type="http://schemas.openxmlformats.org/officeDocument/2006/relationships/hyperlink" Target="http://okino-kluchi.bichura.com/%d1%82%d0%be%d1%81%d1%8b-2/%d1%82%d0%be%d1%81-%d0%b0%d1%80%d1%88%d0%b0%d0%bd/img_20170611_105023/" TargetMode="External"/><Relationship Id="rId23" Type="http://schemas.openxmlformats.org/officeDocument/2006/relationships/hyperlink" Target="https://ru.wikipedia.org/wiki/%D0%96%D1%83%D1%80%D0%BD%D0%B0%D0%BB%D0%B8%D1%81%D1%82%D0%B8%D0%BA%D0%B0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okino-kluchi.bichura.com/%d1%82%d0%be%d1%81%d1%8b-2/%d1%82%d0%be%d1%81-%d0%b0%d1%80%d1%88%d0%b0%d0%bd/img_20170611_1057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ino-kluchi.bichura.com/%d1%82%d0%be%d1%81%d1%8b-2/%d1%82%d0%be%d1%81-%d0%b0%d1%80%d1%88%d0%b0%d0%bd/img_20170529_194215/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ru.wikipedia.org/wiki/%D0%98%D0%BD%D1%82%D0%B5%D1%80%D0%BD%D0%B5%D1%8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1593</Words>
  <Characters>9083</Characters>
  <Application>Microsoft Office Word</Application>
  <DocSecurity>0</DocSecurity>
  <Lines>75</Lines>
  <Paragraphs>21</Paragraphs>
  <ScaleCrop>false</ScaleCrop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Окино-Ключи</dc:creator>
  <cp:keywords/>
  <dc:description/>
  <cp:lastModifiedBy>Окино-Ключи</cp:lastModifiedBy>
  <cp:revision>2</cp:revision>
  <dcterms:created xsi:type="dcterms:W3CDTF">2019-04-02T02:58:00Z</dcterms:created>
  <dcterms:modified xsi:type="dcterms:W3CDTF">2019-04-02T02:59:00Z</dcterms:modified>
</cp:coreProperties>
</file>