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CD" w:rsidRDefault="00E057CD" w:rsidP="00420C96">
      <w:pPr>
        <w:shd w:val="clear" w:color="auto" w:fill="FFFFFF"/>
        <w:spacing w:line="317" w:lineRule="exact"/>
        <w:ind w:right="53"/>
        <w:jc w:val="center"/>
      </w:pPr>
      <w:r>
        <w:rPr>
          <w:b/>
          <w:bCs/>
          <w:sz w:val="28"/>
          <w:szCs w:val="28"/>
        </w:rPr>
        <w:t xml:space="preserve">РЕСПУБЛИКА БУРЯТИЯ </w:t>
      </w:r>
      <w:r>
        <w:rPr>
          <w:b/>
          <w:bCs/>
          <w:spacing w:val="-1"/>
          <w:sz w:val="28"/>
          <w:szCs w:val="28"/>
        </w:rPr>
        <w:t>БИЧУРСКИЙ РАЙОН</w:t>
      </w:r>
    </w:p>
    <w:p w:rsidR="00E057CD" w:rsidRDefault="00E057CD" w:rsidP="00420C96">
      <w:pPr>
        <w:shd w:val="clear" w:color="auto" w:fill="FFFFFF"/>
        <w:spacing w:line="317" w:lineRule="exact"/>
        <w:ind w:right="53"/>
        <w:jc w:val="center"/>
      </w:pPr>
      <w:r>
        <w:rPr>
          <w:b/>
          <w:bCs/>
          <w:sz w:val="28"/>
          <w:szCs w:val="28"/>
        </w:rPr>
        <w:t>СОВЕТ ДЕПУТАТОВ МУНИЦИПАЛЬНОГО ОБРАЗОВАНИЯ СЕЛЬСКОЕ-</w:t>
      </w:r>
    </w:p>
    <w:p w:rsidR="00E057CD" w:rsidRDefault="00E057CD" w:rsidP="00420C96">
      <w:pPr>
        <w:shd w:val="clear" w:color="auto" w:fill="FFFFFF"/>
        <w:tabs>
          <w:tab w:val="left" w:leader="underscore" w:pos="3206"/>
          <w:tab w:val="left" w:leader="underscore" w:pos="9979"/>
        </w:tabs>
        <w:spacing w:line="317" w:lineRule="exact"/>
        <w:jc w:val="center"/>
      </w:pPr>
      <w:r>
        <w:rPr>
          <w:b/>
          <w:bCs/>
          <w:sz w:val="28"/>
          <w:szCs w:val="28"/>
        </w:rPr>
        <w:t xml:space="preserve">ПОСЕЛЕНИЕ </w:t>
      </w:r>
      <w:r w:rsidRPr="00420C96">
        <w:rPr>
          <w:b/>
          <w:bCs/>
          <w:spacing w:val="-1"/>
          <w:sz w:val="28"/>
          <w:szCs w:val="28"/>
        </w:rPr>
        <w:t>«ОКИНО-КЛЮЧЕВСКОЕ»</w:t>
      </w:r>
    </w:p>
    <w:p w:rsidR="00E057CD" w:rsidRDefault="00E057CD">
      <w:pPr>
        <w:shd w:val="clear" w:color="auto" w:fill="FFFFFF"/>
        <w:spacing w:before="317"/>
        <w:ind w:right="53"/>
        <w:jc w:val="center"/>
      </w:pPr>
      <w:r>
        <w:rPr>
          <w:b/>
          <w:bCs/>
          <w:spacing w:val="-1"/>
          <w:sz w:val="28"/>
          <w:szCs w:val="28"/>
        </w:rPr>
        <w:t>РЕШЕНИЕ</w:t>
      </w:r>
    </w:p>
    <w:p w:rsidR="00E057CD" w:rsidRDefault="00E057CD">
      <w:pPr>
        <w:shd w:val="clear" w:color="auto" w:fill="FFFFFF"/>
        <w:tabs>
          <w:tab w:val="left" w:pos="7483"/>
        </w:tabs>
        <w:spacing w:before="322"/>
        <w:ind w:left="24"/>
      </w:pPr>
      <w:r>
        <w:rPr>
          <w:sz w:val="28"/>
          <w:szCs w:val="28"/>
        </w:rPr>
        <w:t xml:space="preserve">от «  25  » июля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 xml:space="preserve">№ 22 </w:t>
      </w:r>
    </w:p>
    <w:p w:rsidR="00E057CD" w:rsidRDefault="00E057CD">
      <w:pPr>
        <w:shd w:val="clear" w:color="auto" w:fill="FFFFFF"/>
        <w:ind w:left="29"/>
      </w:pPr>
      <w:r>
        <w:rPr>
          <w:spacing w:val="-1"/>
          <w:sz w:val="28"/>
          <w:szCs w:val="28"/>
        </w:rPr>
        <w:t>с. Окино-Ключи</w:t>
      </w:r>
    </w:p>
    <w:p w:rsidR="00E057CD" w:rsidRDefault="00E057CD">
      <w:pPr>
        <w:shd w:val="clear" w:color="auto" w:fill="FFFFFF"/>
        <w:spacing w:before="274" w:line="350" w:lineRule="exact"/>
        <w:ind w:left="1968" w:hanging="1776"/>
      </w:pPr>
      <w:r>
        <w:rPr>
          <w:b/>
          <w:bCs/>
          <w:spacing w:val="-1"/>
          <w:sz w:val="28"/>
          <w:szCs w:val="28"/>
        </w:rPr>
        <w:t xml:space="preserve">Об исполнении бюджета Муниципального образования сельское поселение </w:t>
      </w:r>
      <w:r>
        <w:rPr>
          <w:b/>
          <w:bCs/>
          <w:sz w:val="28"/>
          <w:szCs w:val="28"/>
        </w:rPr>
        <w:t>«Окино-Ключевское» за 1 полугодие 2014 год.</w:t>
      </w:r>
    </w:p>
    <w:p w:rsidR="00E057CD" w:rsidRDefault="00E057CD">
      <w:pPr>
        <w:shd w:val="clear" w:color="auto" w:fill="FFFFFF"/>
        <w:spacing w:before="341" w:line="346" w:lineRule="exact"/>
        <w:ind w:left="24" w:firstLine="154"/>
        <w:jc w:val="both"/>
      </w:pPr>
      <w:r>
        <w:rPr>
          <w:sz w:val="28"/>
          <w:szCs w:val="28"/>
        </w:rPr>
        <w:t xml:space="preserve">Заслушав и обсудив информацию специалиста 1 разряда администрации МО-СП «Окино-Ключевское» Разуваевой А.И. об исполнении бюджета муниципального образования-сельское поселение «Окино-Ключевское» за 1 полугодие 2014 года, Совет депутатов муниципального образования-сельское поселение «Окино-Ключевское» отмечает, что исполнение бюджета Муниципального образования- сельское поселение «Окино-Ключевское» за 1 полугодие 2014 года подготовлен в соответствии со структурой и бюджетной классификацией, которые применялись при утверждении бюджета на 2014 год, на основании отчетов главных распорядителей бюджетных средств, администраторов поступлений, данных бухгалтерского учета по исполнению </w:t>
      </w:r>
      <w:r>
        <w:rPr>
          <w:spacing w:val="-2"/>
          <w:sz w:val="28"/>
          <w:szCs w:val="28"/>
        </w:rPr>
        <w:t xml:space="preserve">бюджета Муниципального образования-сельское поселение «Окино-Ключевское». </w:t>
      </w:r>
      <w:r>
        <w:rPr>
          <w:sz w:val="28"/>
          <w:szCs w:val="28"/>
        </w:rPr>
        <w:t>Основные показатели исполнения бюджета муниципального образования' сельское поселение «Окино-Ключевское» за 1 полугодие 2014 года составили:</w:t>
      </w:r>
    </w:p>
    <w:p w:rsidR="00E057CD" w:rsidRDefault="00E057CD" w:rsidP="00D97252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46" w:lineRule="exact"/>
        <w:ind w:left="701" w:hanging="355"/>
        <w:rPr>
          <w:spacing w:val="-26"/>
          <w:sz w:val="28"/>
          <w:szCs w:val="28"/>
        </w:rPr>
      </w:pPr>
      <w:r>
        <w:rPr>
          <w:sz w:val="28"/>
          <w:szCs w:val="28"/>
        </w:rPr>
        <w:t>по доходам -     1648175 руб.94 коп. или 59,1 % уточненной бюджетной росписи;</w:t>
      </w:r>
    </w:p>
    <w:p w:rsidR="00E057CD" w:rsidRDefault="00E057CD" w:rsidP="00D97252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46" w:lineRule="exact"/>
        <w:ind w:left="701" w:hanging="355"/>
        <w:rPr>
          <w:spacing w:val="-12"/>
          <w:sz w:val="28"/>
          <w:szCs w:val="28"/>
        </w:rPr>
      </w:pPr>
      <w:r>
        <w:rPr>
          <w:sz w:val="28"/>
          <w:szCs w:val="28"/>
        </w:rPr>
        <w:t>по расходам - 1615401 руб.50 коп., или 57.6 % уточненной бюджетной росписи.</w:t>
      </w:r>
    </w:p>
    <w:p w:rsidR="00E057CD" w:rsidRDefault="00E057CD">
      <w:pPr>
        <w:shd w:val="clear" w:color="auto" w:fill="FFFFFF"/>
        <w:spacing w:line="346" w:lineRule="exact"/>
        <w:ind w:left="53" w:right="38" w:firstLine="614"/>
        <w:jc w:val="both"/>
      </w:pPr>
      <w:r>
        <w:rPr>
          <w:sz w:val="28"/>
          <w:szCs w:val="28"/>
        </w:rPr>
        <w:t>В структуре поступлений бюджета муниципального образования-сельское поселение «Окино-Ключевское» налоговые доходы составили 770275руб.94 коп-(46.7%), безвозмездные поступления    -   870900 руб. (52.8 %).</w:t>
      </w:r>
    </w:p>
    <w:p w:rsidR="00E057CD" w:rsidRDefault="00E057CD">
      <w:pPr>
        <w:shd w:val="clear" w:color="auto" w:fill="FFFFFF"/>
        <w:spacing w:line="346" w:lineRule="exact"/>
        <w:ind w:left="58" w:right="29" w:firstLine="614"/>
        <w:jc w:val="both"/>
      </w:pPr>
      <w:r>
        <w:rPr>
          <w:spacing w:val="-1"/>
          <w:sz w:val="28"/>
          <w:szCs w:val="28"/>
        </w:rPr>
        <w:t xml:space="preserve">Наибольший удельный вес в структуре доходов, формирующих собственную </w:t>
      </w:r>
      <w:r>
        <w:rPr>
          <w:sz w:val="28"/>
          <w:szCs w:val="28"/>
        </w:rPr>
        <w:t>налоговую базу бюджета муниципального образования - сельское поселение «Окино-Ключевское» занимают подоходный налог и налог на землю соответственно 77.3 % и 6,0 %.</w:t>
      </w:r>
    </w:p>
    <w:p w:rsidR="00E057CD" w:rsidRDefault="00E057CD">
      <w:pPr>
        <w:shd w:val="clear" w:color="auto" w:fill="FFFFFF"/>
        <w:spacing w:line="346" w:lineRule="exact"/>
        <w:ind w:left="67" w:right="24" w:firstLine="696"/>
        <w:jc w:val="both"/>
      </w:pPr>
      <w:r>
        <w:rPr>
          <w:sz w:val="28"/>
          <w:szCs w:val="28"/>
        </w:rPr>
        <w:t>В объеме безвозмездных поступлений 23.3 % составляют дотации, 3.9% субвенции и 72.8 % прочие безвозмездные поступления.</w:t>
      </w:r>
    </w:p>
    <w:p w:rsidR="00E057CD" w:rsidRPr="007F1796" w:rsidRDefault="00E057CD" w:rsidP="007F1796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структуре расходов приоритетное финансирование занимают </w:t>
      </w:r>
      <w:r>
        <w:rPr>
          <w:spacing w:val="-1"/>
          <w:sz w:val="28"/>
          <w:szCs w:val="28"/>
        </w:rPr>
        <w:t xml:space="preserve">общегосударственные вопросы в объеме 778266 руб.54 коп, доля которых в общих </w:t>
      </w:r>
      <w:r>
        <w:rPr>
          <w:sz w:val="28"/>
          <w:szCs w:val="28"/>
        </w:rPr>
        <w:t>расходах составляет 48.2 %, из них  оплата труда с начислениями 84.5%, оплата коммунальных услуг 0.4 %. Расходы по культуре составили - 457869 руб. или 28.3% от общих расходов. Прочие расходы занимают 23,5% в сумме 379265руб.96 коп.</w:t>
      </w:r>
    </w:p>
    <w:p w:rsidR="00E057CD" w:rsidRDefault="00E057CD" w:rsidP="00514A19">
      <w:pPr>
        <w:shd w:val="clear" w:color="auto" w:fill="FFFFFF"/>
        <w:spacing w:before="379" w:line="341" w:lineRule="exact"/>
        <w:ind w:left="14" w:right="10" w:firstLine="485"/>
        <w:jc w:val="both"/>
      </w:pPr>
      <w:r>
        <w:rPr>
          <w:sz w:val="28"/>
          <w:szCs w:val="28"/>
        </w:rPr>
        <w:t>Кредиторская задолженность по состоянию на 01.07.2014 г. муниципального образования-сельское поселение «Окино-Ключевское» составила 120507 руб.44 коп, которая является текущей.</w:t>
      </w:r>
    </w:p>
    <w:p w:rsidR="00E057CD" w:rsidRDefault="00E057CD" w:rsidP="00514A19">
      <w:pPr>
        <w:shd w:val="clear" w:color="auto" w:fill="FFFFFF"/>
        <w:spacing w:before="10" w:line="346" w:lineRule="exact"/>
        <w:ind w:left="14" w:right="19" w:firstLine="485"/>
        <w:jc w:val="both"/>
      </w:pPr>
    </w:p>
    <w:p w:rsidR="00E057CD" w:rsidRDefault="00E057CD" w:rsidP="00514A19">
      <w:pPr>
        <w:shd w:val="clear" w:color="auto" w:fill="FFFFFF"/>
        <w:spacing w:before="365"/>
        <w:ind w:left="149"/>
      </w:pPr>
      <w:r>
        <w:rPr>
          <w:sz w:val="28"/>
          <w:szCs w:val="28"/>
        </w:rPr>
        <w:t>На основании вышеизложенного Совет депутатов решил:</w:t>
      </w:r>
    </w:p>
    <w:p w:rsidR="00E057CD" w:rsidRDefault="00E057CD" w:rsidP="00514A19">
      <w:pPr>
        <w:shd w:val="clear" w:color="auto" w:fill="FFFFFF"/>
        <w:tabs>
          <w:tab w:val="left" w:pos="1008"/>
        </w:tabs>
        <w:spacing w:before="341" w:line="355" w:lineRule="exact"/>
        <w:ind w:left="10" w:right="10" w:firstLine="715"/>
        <w:jc w:val="both"/>
      </w:pPr>
      <w:r>
        <w:rPr>
          <w:spacing w:val="-26"/>
          <w:sz w:val="28"/>
          <w:szCs w:val="28"/>
        </w:rPr>
        <w:t>1.</w:t>
      </w:r>
      <w:r>
        <w:rPr>
          <w:sz w:val="28"/>
          <w:szCs w:val="28"/>
        </w:rPr>
        <w:tab/>
        <w:t>Утвердить исполнение бюджета муниципального образования сельское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поселение «Окино-Ключевское» за 1 полугодие 2014 года согласно приложениям:</w:t>
      </w:r>
    </w:p>
    <w:p w:rsidR="00E057CD" w:rsidRDefault="00E057CD" w:rsidP="00514A19">
      <w:pPr>
        <w:shd w:val="clear" w:color="auto" w:fill="FFFFFF"/>
        <w:spacing w:before="43"/>
        <w:ind w:left="38"/>
      </w:pPr>
      <w:r>
        <w:rPr>
          <w:spacing w:val="-13"/>
          <w:sz w:val="28"/>
          <w:szCs w:val="28"/>
        </w:rPr>
        <w:t>1,2,3-</w:t>
      </w:r>
    </w:p>
    <w:p w:rsidR="00E057CD" w:rsidRDefault="00E057CD" w:rsidP="00514A19">
      <w:pPr>
        <w:shd w:val="clear" w:color="auto" w:fill="FFFFFF"/>
        <w:tabs>
          <w:tab w:val="left" w:pos="1008"/>
        </w:tabs>
        <w:spacing w:before="326" w:line="346" w:lineRule="exact"/>
        <w:ind w:left="725"/>
      </w:pPr>
      <w:r>
        <w:rPr>
          <w:spacing w:val="-10"/>
          <w:sz w:val="28"/>
          <w:szCs w:val="28"/>
        </w:rPr>
        <w:t>2.</w:t>
      </w:r>
      <w:r>
        <w:rPr>
          <w:sz w:val="28"/>
          <w:szCs w:val="28"/>
        </w:rPr>
        <w:tab/>
        <w:t>Главным распорядителям бюджетных средств:</w:t>
      </w:r>
    </w:p>
    <w:p w:rsidR="00E057CD" w:rsidRDefault="00E057CD" w:rsidP="00514A19">
      <w:pPr>
        <w:shd w:val="clear" w:color="auto" w:fill="FFFFFF"/>
        <w:spacing w:line="346" w:lineRule="exact"/>
        <w:ind w:left="5" w:right="14" w:firstLine="691"/>
        <w:jc w:val="both"/>
      </w:pPr>
      <w:r>
        <w:rPr>
          <w:sz w:val="28"/>
          <w:szCs w:val="28"/>
        </w:rPr>
        <w:t>2.1. В целях организации и исполнения бюджетного процесса в рамках бюджетного законодательства, исполнения бюджетов 2014 года, обязательств по бюджетному кредиту и исключения риска образования просроченной кредиторской задолженности в 2014 году:</w:t>
      </w:r>
    </w:p>
    <w:p w:rsidR="00E057CD" w:rsidRDefault="00E057CD" w:rsidP="00514A19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46" w:lineRule="exact"/>
        <w:rPr>
          <w:sz w:val="28"/>
          <w:szCs w:val="28"/>
        </w:rPr>
      </w:pPr>
      <w:r>
        <w:rPr>
          <w:sz w:val="28"/>
          <w:szCs w:val="28"/>
        </w:rPr>
        <w:t>продолжить работу по обеспечению сбалансированности бюджетов;</w:t>
      </w:r>
    </w:p>
    <w:p w:rsidR="00E057CD" w:rsidRDefault="00E057CD" w:rsidP="00514A19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50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ежемесячный мониторинг расходов на содержание органов местного самоуправления, утвержденных постановлением Правительства Республики Бурятия от 21.10.2010г. № 450;</w:t>
      </w:r>
    </w:p>
    <w:p w:rsidR="00E057CD" w:rsidRDefault="00E057CD" w:rsidP="00514A19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55" w:lineRule="exact"/>
        <w:ind w:right="1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выполнять план мероприятий по оптимизации расходов на 2014 год, принятый в </w:t>
      </w:r>
      <w:r>
        <w:rPr>
          <w:sz w:val="28"/>
          <w:szCs w:val="28"/>
        </w:rPr>
        <w:t>соответствии с ведомственными нормативными актами;</w:t>
      </w:r>
    </w:p>
    <w:p w:rsidR="00E057CD" w:rsidRDefault="00E057CD" w:rsidP="00745F35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50" w:lineRule="exact"/>
        <w:ind w:right="24"/>
        <w:jc w:val="both"/>
      </w:pPr>
      <w:r>
        <w:rPr>
          <w:sz w:val="28"/>
          <w:szCs w:val="28"/>
        </w:rPr>
        <w:t>обеспечить принятие расходных обязательств в пределах доходных источников, отказ от реализации задач, не носящих первоочередной характер;                              -</w:t>
      </w:r>
      <w:r>
        <w:rPr>
          <w:sz w:val="28"/>
          <w:szCs w:val="28"/>
        </w:rPr>
        <w:tab/>
        <w:t>не допускать образования просроченной кредиторской задолженности в</w:t>
      </w:r>
      <w:r>
        <w:rPr>
          <w:sz w:val="28"/>
          <w:szCs w:val="28"/>
        </w:rPr>
        <w:br/>
        <w:t>процессе исполнения бюджета 2014 года;</w:t>
      </w:r>
    </w:p>
    <w:p w:rsidR="00E057CD" w:rsidRDefault="00E057CD" w:rsidP="00745F35">
      <w:pPr>
        <w:shd w:val="clear" w:color="auto" w:fill="FFFFFF"/>
        <w:tabs>
          <w:tab w:val="left" w:pos="173"/>
        </w:tabs>
        <w:ind w:left="10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обеспечить реалистичность планирования налоговых и неналоговых доходов;</w:t>
      </w:r>
    </w:p>
    <w:p w:rsidR="00E057CD" w:rsidRDefault="00E057CD" w:rsidP="00745F35">
      <w:pPr>
        <w:shd w:val="clear" w:color="auto" w:fill="FFFFFF"/>
        <w:tabs>
          <w:tab w:val="left" w:pos="173"/>
        </w:tabs>
        <w:ind w:left="10"/>
      </w:pPr>
    </w:p>
    <w:p w:rsidR="00E057CD" w:rsidRDefault="00E057CD" w:rsidP="00745F35">
      <w:pPr>
        <w:shd w:val="clear" w:color="auto" w:fill="FFFFFF"/>
        <w:tabs>
          <w:tab w:val="left" w:pos="173"/>
        </w:tabs>
        <w:ind w:left="10"/>
      </w:pPr>
      <w:r w:rsidRPr="00745F35">
        <w:rPr>
          <w:sz w:val="28"/>
          <w:szCs w:val="28"/>
        </w:rPr>
        <w:t>3</w:t>
      </w:r>
      <w:r>
        <w:rPr>
          <w:spacing w:val="-9"/>
          <w:sz w:val="28"/>
          <w:szCs w:val="28"/>
        </w:rPr>
        <w:t>.</w:t>
      </w:r>
      <w:r>
        <w:rPr>
          <w:sz w:val="28"/>
          <w:szCs w:val="28"/>
        </w:rPr>
        <w:t xml:space="preserve"> Решение вступает в силу со дня его подписания.</w:t>
      </w:r>
    </w:p>
    <w:p w:rsidR="00E057CD" w:rsidRDefault="00E057CD" w:rsidP="00745F35">
      <w:pPr>
        <w:shd w:val="clear" w:color="auto" w:fill="FFFFFF"/>
        <w:spacing w:before="355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4. </w:t>
      </w:r>
      <w:r>
        <w:rPr>
          <w:sz w:val="28"/>
          <w:szCs w:val="28"/>
        </w:rPr>
        <w:t>Настоящее решение подлежит    обнародованию на информационных стендах   администрации.</w:t>
      </w:r>
    </w:p>
    <w:p w:rsidR="00E057CD" w:rsidRDefault="00E057CD" w:rsidP="00745F35">
      <w:pPr>
        <w:shd w:val="clear" w:color="auto" w:fill="FFFFFF"/>
        <w:spacing w:before="350"/>
        <w:ind w:left="144" w:right="1051" w:hanging="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Решения возложить на комиссию по бюджету Совета депутатов муниципального образования-сельское поселение «Окино-Ключевское»                                                                                            </w:t>
      </w:r>
    </w:p>
    <w:p w:rsidR="00E057CD" w:rsidRDefault="00E057CD" w:rsidP="00745F35">
      <w:pPr>
        <w:shd w:val="clear" w:color="auto" w:fill="FFFFFF"/>
        <w:spacing w:before="350"/>
        <w:ind w:left="144" w:right="1051" w:hanging="144"/>
        <w:jc w:val="center"/>
        <w:rPr>
          <w:sz w:val="28"/>
          <w:szCs w:val="28"/>
        </w:rPr>
      </w:pPr>
    </w:p>
    <w:p w:rsidR="00E057CD" w:rsidRDefault="00E057CD" w:rsidP="00405750">
      <w:pPr>
        <w:shd w:val="clear" w:color="auto" w:fill="FFFFFF"/>
        <w:tabs>
          <w:tab w:val="center" w:pos="142"/>
        </w:tabs>
        <w:spacing w:before="350"/>
        <w:ind w:left="144" w:right="1051" w:hanging="144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Глава    муниципального    образования-</w:t>
      </w:r>
    </w:p>
    <w:p w:rsidR="00E057CD" w:rsidRDefault="00E057CD" w:rsidP="00155AFD">
      <w:pPr>
        <w:shd w:val="clear" w:color="auto" w:fill="FFFFFF"/>
        <w:tabs>
          <w:tab w:val="left" w:pos="1934"/>
          <w:tab w:val="left" w:pos="3950"/>
          <w:tab w:val="left" w:pos="7954"/>
        </w:tabs>
        <w:spacing w:line="346" w:lineRule="exact"/>
        <w:ind w:left="106"/>
      </w:pPr>
      <w:r>
        <w:rPr>
          <w:spacing w:val="-3"/>
          <w:sz w:val="28"/>
          <w:szCs w:val="28"/>
        </w:rPr>
        <w:t>сельское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поселение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«Окино-</w:t>
      </w:r>
      <w:r>
        <w:rPr>
          <w:rFonts w:ascii="Arial" w:cs="Arial"/>
          <w:sz w:val="28"/>
          <w:szCs w:val="28"/>
        </w:rPr>
        <w:tab/>
      </w:r>
    </w:p>
    <w:p w:rsidR="00E057CD" w:rsidRDefault="00E057CD" w:rsidP="00144DB6">
      <w:pPr>
        <w:shd w:val="clear" w:color="auto" w:fill="FFFFFF"/>
        <w:tabs>
          <w:tab w:val="left" w:pos="1934"/>
          <w:tab w:val="left" w:pos="3950"/>
          <w:tab w:val="left" w:pos="7954"/>
        </w:tabs>
        <w:spacing w:line="346" w:lineRule="exact"/>
        <w:ind w:left="106"/>
        <w:rPr>
          <w:sz w:val="28"/>
          <w:szCs w:val="28"/>
        </w:rPr>
        <w:sectPr w:rsidR="00E057CD" w:rsidSect="00144DB6">
          <w:pgSz w:w="11909" w:h="16834"/>
          <w:pgMar w:top="1066" w:right="726" w:bottom="357" w:left="1174" w:header="720" w:footer="720" w:gutter="0"/>
          <w:cols w:space="60"/>
          <w:noEndnote/>
        </w:sectPr>
      </w:pPr>
      <w:r>
        <w:rPr>
          <w:sz w:val="28"/>
          <w:szCs w:val="28"/>
        </w:rPr>
        <w:t xml:space="preserve">Ключевское»                                                                                  </w:t>
      </w:r>
      <w:r w:rsidRPr="00405750">
        <w:rPr>
          <w:spacing w:val="-2"/>
          <w:sz w:val="28"/>
          <w:szCs w:val="28"/>
        </w:rPr>
        <w:t>Н.М. Разуваева</w:t>
      </w:r>
    </w:p>
    <w:p w:rsidR="00E057CD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tbl>
      <w:tblPr>
        <w:tblW w:w="16069" w:type="dxa"/>
        <w:tblInd w:w="87" w:type="dxa"/>
        <w:tblLayout w:type="fixed"/>
        <w:tblLook w:val="0000"/>
      </w:tblPr>
      <w:tblGrid>
        <w:gridCol w:w="2998"/>
        <w:gridCol w:w="8222"/>
        <w:gridCol w:w="1701"/>
        <w:gridCol w:w="1701"/>
        <w:gridCol w:w="1447"/>
      </w:tblGrid>
      <w:tr w:rsidR="00E057CD" w:rsidRPr="00A56A3A" w:rsidTr="00683DE3">
        <w:trPr>
          <w:trHeight w:val="42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Default="00E057CD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  <w:p w:rsidR="00E057CD" w:rsidRPr="00A56A3A" w:rsidRDefault="00E057CD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Приложение 1</w:t>
            </w:r>
          </w:p>
        </w:tc>
      </w:tr>
      <w:tr w:rsidR="00E057CD" w:rsidRPr="00A56A3A" w:rsidTr="00683DE3">
        <w:trPr>
          <w:trHeight w:val="42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A56A3A" w:rsidRDefault="00E057CD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к решению Совета депутатов Муниципального образования-сельское поселение"Окино-Ключевское"</w:t>
            </w:r>
          </w:p>
        </w:tc>
      </w:tr>
      <w:tr w:rsidR="00E057CD" w:rsidRPr="00A56A3A" w:rsidTr="00683DE3">
        <w:trPr>
          <w:trHeight w:val="465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A56A3A" w:rsidRDefault="00E057CD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"Об исполнении бюджета Муниципального образования-сельское поселение"Окино-Ключевское" за </w:t>
            </w:r>
            <w:r>
              <w:rPr>
                <w:sz w:val="24"/>
                <w:szCs w:val="24"/>
              </w:rPr>
              <w:t>1 полугодие</w:t>
            </w:r>
            <w:r w:rsidRPr="00683DE3">
              <w:rPr>
                <w:sz w:val="24"/>
                <w:szCs w:val="24"/>
              </w:rPr>
              <w:t xml:space="preserve">  201</w:t>
            </w:r>
            <w:r>
              <w:rPr>
                <w:sz w:val="24"/>
                <w:szCs w:val="24"/>
              </w:rPr>
              <w:t>4</w:t>
            </w:r>
            <w:r w:rsidRPr="00683DE3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  <w:r w:rsidRPr="00683DE3">
              <w:rPr>
                <w:sz w:val="24"/>
                <w:szCs w:val="24"/>
              </w:rPr>
              <w:t>"</w:t>
            </w:r>
          </w:p>
        </w:tc>
      </w:tr>
      <w:tr w:rsidR="00E057CD" w:rsidRPr="00A56A3A" w:rsidTr="00683DE3">
        <w:trPr>
          <w:trHeight w:val="42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A56A3A" w:rsidRDefault="00E057CD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22</w:t>
            </w:r>
            <w:r w:rsidRPr="00683DE3">
              <w:rPr>
                <w:sz w:val="24"/>
                <w:szCs w:val="24"/>
              </w:rPr>
              <w:t xml:space="preserve">   от   </w:t>
            </w:r>
            <w:r>
              <w:rPr>
                <w:sz w:val="24"/>
                <w:szCs w:val="24"/>
              </w:rPr>
              <w:t>25</w:t>
            </w:r>
            <w:r w:rsidRPr="00683D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июля  2014</w:t>
            </w:r>
            <w:r w:rsidRPr="00683DE3">
              <w:rPr>
                <w:sz w:val="24"/>
                <w:szCs w:val="24"/>
              </w:rPr>
              <w:t xml:space="preserve"> года</w:t>
            </w:r>
          </w:p>
        </w:tc>
      </w:tr>
      <w:tr w:rsidR="00E057CD" w:rsidRPr="00A56A3A" w:rsidTr="00A56A3A">
        <w:trPr>
          <w:trHeight w:val="465"/>
        </w:trPr>
        <w:tc>
          <w:tcPr>
            <w:tcW w:w="160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Исполнение доходной части бюджета МО-СП "Окино-Ключевское"</w:t>
            </w:r>
          </w:p>
        </w:tc>
      </w:tr>
      <w:tr w:rsidR="00E057CD" w:rsidRPr="00A56A3A" w:rsidTr="00A56A3A">
        <w:trPr>
          <w:trHeight w:val="360"/>
        </w:trPr>
        <w:tc>
          <w:tcPr>
            <w:tcW w:w="160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                   </w:t>
            </w:r>
            <w:r w:rsidRPr="00683DE3">
              <w:rPr>
                <w:b/>
                <w:bCs/>
                <w:sz w:val="24"/>
                <w:szCs w:val="24"/>
              </w:rPr>
              <w:t xml:space="preserve"> на 01.0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683DE3">
              <w:rPr>
                <w:b/>
                <w:bCs/>
                <w:sz w:val="24"/>
                <w:szCs w:val="24"/>
              </w:rPr>
              <w:t>.201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83DE3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E057CD" w:rsidRPr="00A56A3A" w:rsidTr="00683DE3">
        <w:trPr>
          <w:trHeight w:val="36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E057CD" w:rsidRPr="00A56A3A" w:rsidRDefault="00E057CD" w:rsidP="00A56A3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057CD" w:rsidRPr="00A56A3A" w:rsidTr="00683DE3">
        <w:trPr>
          <w:trHeight w:val="450"/>
        </w:trPr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83DE3">
              <w:rPr>
                <w:b/>
                <w:bCs/>
              </w:rPr>
              <w:t>Код классификации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Наименование платежей</w:t>
            </w:r>
          </w:p>
        </w:tc>
        <w:tc>
          <w:tcPr>
            <w:tcW w:w="4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Бюджет поселения</w:t>
            </w:r>
          </w:p>
        </w:tc>
      </w:tr>
      <w:tr w:rsidR="00E057CD" w:rsidRPr="00A56A3A" w:rsidTr="00683DE3">
        <w:trPr>
          <w:trHeight w:val="1665"/>
        </w:trPr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Утверждено Решением Совета депутатов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Исполнение 01.0</w:t>
            </w:r>
            <w:r>
              <w:rPr>
                <w:sz w:val="24"/>
                <w:szCs w:val="24"/>
              </w:rPr>
              <w:t>7</w:t>
            </w:r>
            <w:r w:rsidRPr="00683DE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4г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%</w:t>
            </w:r>
          </w:p>
        </w:tc>
      </w:tr>
      <w:tr w:rsidR="00E057CD" w:rsidRPr="00A56A3A" w:rsidTr="00683DE3">
        <w:trPr>
          <w:trHeight w:val="43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</w:pPr>
            <w:r w:rsidRPr="00683DE3"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5</w:t>
            </w:r>
          </w:p>
        </w:tc>
      </w:tr>
      <w:tr w:rsidR="00E057CD" w:rsidRPr="00A56A3A" w:rsidTr="00683DE3">
        <w:trPr>
          <w:trHeight w:val="43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1203100.00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777275.94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64.6</w:t>
            </w:r>
          </w:p>
        </w:tc>
      </w:tr>
      <w:tr w:rsidR="00E057CD" w:rsidRPr="00A56A3A" w:rsidTr="00683DE3">
        <w:trPr>
          <w:trHeight w:val="52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</w:rPr>
            </w:pPr>
            <w:r w:rsidRPr="00683DE3">
              <w:rPr>
                <w:b/>
                <w:bCs/>
                <w:i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1193800.00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770275.94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64.5</w:t>
            </w:r>
          </w:p>
        </w:tc>
      </w:tr>
      <w:tr w:rsidR="00E057CD" w:rsidRPr="00A56A3A" w:rsidTr="00683DE3">
        <w:trPr>
          <w:trHeight w:val="45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A56A3A" w:rsidTr="00683DE3">
        <w:trPr>
          <w:trHeight w:val="58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1 01 02010 01 1000 110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595416.25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94.2</w:t>
            </w:r>
          </w:p>
        </w:tc>
      </w:tr>
      <w:tr w:rsidR="00E057CD" w:rsidRPr="00A56A3A" w:rsidTr="00683DE3">
        <w:trPr>
          <w:trHeight w:val="13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1 01 02010 01 0000 110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20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1 01 02010 01 1000 110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595221.25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94.2</w:t>
            </w:r>
          </w:p>
        </w:tc>
      </w:tr>
      <w:tr w:rsidR="00E057CD" w:rsidRPr="00683DE3" w:rsidTr="00683DE3">
        <w:trPr>
          <w:trHeight w:val="20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1 01 02022 01 0000 110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88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1 01 02030 01 0000 110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195.00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             -</w:t>
            </w:r>
          </w:p>
        </w:tc>
      </w:tr>
      <w:tr w:rsidR="00E057CD" w:rsidRPr="00683DE3" w:rsidTr="00683DE3">
        <w:trPr>
          <w:trHeight w:val="11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1 01 02070 01 0000 110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Налог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F73AB">
        <w:trPr>
          <w:trHeight w:val="631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1 03 02200 01 0000 110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F73AB" w:rsidRDefault="00E057CD" w:rsidP="006F73AB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6F73AB">
              <w:rPr>
                <w:b/>
                <w:sz w:val="24"/>
                <w:szCs w:val="24"/>
              </w:rPr>
              <w:t>361700.00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F73AB" w:rsidRDefault="00E057CD" w:rsidP="006F73AB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6F73AB">
              <w:rPr>
                <w:b/>
                <w:sz w:val="24"/>
                <w:szCs w:val="24"/>
              </w:rPr>
              <w:t>121148.09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F73AB" w:rsidRDefault="00E057CD" w:rsidP="006F73AB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6F73AB">
              <w:rPr>
                <w:b/>
                <w:sz w:val="24"/>
                <w:szCs w:val="24"/>
              </w:rPr>
              <w:t xml:space="preserve">             33.5</w:t>
            </w:r>
          </w:p>
        </w:tc>
      </w:tr>
      <w:tr w:rsidR="00E057CD" w:rsidRPr="00683DE3" w:rsidTr="006F73AB">
        <w:trPr>
          <w:trHeight w:val="63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1 03 02230 01 0000 110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 на дизтопливо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47844.93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32.9</w:t>
            </w:r>
          </w:p>
        </w:tc>
      </w:tr>
      <w:tr w:rsidR="00E057CD" w:rsidRPr="00683DE3" w:rsidTr="006F73AB">
        <w:trPr>
          <w:trHeight w:val="63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1 03 02240 01 0000 110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 на моторные масла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957.46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38.3</w:t>
            </w:r>
          </w:p>
        </w:tc>
      </w:tr>
      <w:tr w:rsidR="00E057CD" w:rsidRPr="00683DE3" w:rsidTr="006F73AB">
        <w:trPr>
          <w:trHeight w:val="63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1 03 02250 01 0000 110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 на автомобильный бензин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72343.58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35.7</w:t>
            </w:r>
          </w:p>
        </w:tc>
      </w:tr>
      <w:tr w:rsidR="00E057CD" w:rsidRPr="00683DE3" w:rsidTr="006F73AB">
        <w:trPr>
          <w:trHeight w:val="63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1 03 02260 01 0000 110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 на прямогонный бензин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6F73A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</w:t>
            </w:r>
          </w:p>
        </w:tc>
      </w:tr>
      <w:tr w:rsidR="00E057CD" w:rsidRPr="00683DE3" w:rsidTr="00683DE3">
        <w:trPr>
          <w:trHeight w:val="43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1342.00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41.9</w:t>
            </w:r>
          </w:p>
        </w:tc>
      </w:tr>
      <w:tr w:rsidR="00E057CD" w:rsidRPr="00683DE3" w:rsidTr="00683DE3">
        <w:trPr>
          <w:trHeight w:val="48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1 05 03010 01 10000 110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294D1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294D1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41.9</w:t>
            </w:r>
          </w:p>
        </w:tc>
      </w:tr>
      <w:tr w:rsidR="00E057CD" w:rsidRPr="00683DE3" w:rsidTr="00683DE3">
        <w:trPr>
          <w:trHeight w:val="4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E63CD">
            <w:pPr>
              <w:widowControl/>
              <w:tabs>
                <w:tab w:val="center" w:pos="167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1 05 03010 01 2000 110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4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A16C0">
            <w:pPr>
              <w:widowControl/>
              <w:tabs>
                <w:tab w:val="center" w:pos="167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1 05 030</w:t>
            </w:r>
            <w:r>
              <w:rPr>
                <w:sz w:val="24"/>
                <w:szCs w:val="24"/>
              </w:rPr>
              <w:t>2</w:t>
            </w:r>
            <w:r w:rsidRPr="00683DE3">
              <w:rPr>
                <w:sz w:val="24"/>
                <w:szCs w:val="24"/>
              </w:rPr>
              <w:t>0 01 2000 110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0A16C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057CD" w:rsidRPr="00683DE3" w:rsidRDefault="00E057CD" w:rsidP="00271B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3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ГОСУДАРСТВЕННАЯ ПОШЛИНА,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121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1 06 01030 10 0000 110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имущество физических лиц, взимаемый по ставке, применяемым к обьектам налогооблажения, расположенным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5791.35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86.4</w:t>
            </w:r>
          </w:p>
        </w:tc>
      </w:tr>
      <w:tr w:rsidR="00E057CD" w:rsidRPr="00683DE3" w:rsidTr="00683DE3">
        <w:trPr>
          <w:trHeight w:val="165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1 06 06013 10 0000 110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Земельный налог взимаемый по ставкам, установленным в соответствии с подпунктом 1 пункта 1 статьи 394 Налогового кодекса РФ и применяемым к обьектам налогооблажения расположенным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26806.49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</w:t>
            </w:r>
          </w:p>
        </w:tc>
      </w:tr>
      <w:tr w:rsidR="00E057CD" w:rsidRPr="00683DE3" w:rsidTr="00683DE3">
        <w:trPr>
          <w:trHeight w:val="8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1 06 06023 10 0000 110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Земельный налог взимаемый по ставкам, установленным в соответствии с подпунктом 1 пункта 1 статьи 394 Налогового кодекса РФ и применяемым к обьектам налогооблажения расположенным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271B8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19771.76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111 00000 00 0000 000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15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1 11 05010 10 0000 120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Доходы, получаемые в виде арендной, либо иной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199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1 11 05025 05 0000 120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198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1 11 05035 05 0000 120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и в хозяйственном ведении федеральных государственных унитарных предприятий и мун унитарных предприятий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127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1 11 09045 05 0000 120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48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112 00000 00 0000 000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45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1 12 01000 01 0000 120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82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113 00000 00 0000 000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81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1 13 03050 10 000 130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82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1 14 02032 05 0000 410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 от реализации имущества, находящегося в собственности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81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1 14 06014 10 0000 430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 от продажи земельных участков,государственная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4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116 00000 00 0000 000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4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930</w:t>
            </w: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 xml:space="preserve">              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057CD" w:rsidRPr="00683DE3" w:rsidTr="00683DE3">
        <w:trPr>
          <w:trHeight w:val="3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1 17 05050 05 0000 180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E057CD" w:rsidRPr="00683DE3" w:rsidTr="00683DE3">
        <w:trPr>
          <w:trHeight w:val="3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1 17 05050 10 0000 180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  <w:r w:rsidRPr="00683DE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          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0.00</w:t>
            </w:r>
          </w:p>
        </w:tc>
      </w:tr>
      <w:tr w:rsidR="00E057CD" w:rsidRPr="00683DE3" w:rsidTr="00683DE3">
        <w:trPr>
          <w:trHeight w:val="3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1587800.00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870900.00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54.8</w:t>
            </w:r>
          </w:p>
        </w:tc>
      </w:tr>
      <w:tr w:rsidR="00E057CD" w:rsidRPr="00683DE3" w:rsidTr="00683DE3">
        <w:trPr>
          <w:trHeight w:val="8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B0EC3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1587800.00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B0EC3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870900.00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0B0EC3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54.8</w:t>
            </w:r>
          </w:p>
        </w:tc>
      </w:tr>
      <w:tr w:rsidR="00E057CD" w:rsidRPr="00683DE3" w:rsidTr="00683DE3">
        <w:trPr>
          <w:trHeight w:val="42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2 02 01000 00 0000 151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405700.00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50.0</w:t>
            </w:r>
          </w:p>
        </w:tc>
      </w:tr>
      <w:tr w:rsidR="00E057CD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2 02 01001 10 0000 151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07671E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7671E">
              <w:rPr>
                <w:sz w:val="24"/>
                <w:szCs w:val="24"/>
              </w:rPr>
              <w:t>405700.00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07671E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7671E">
              <w:rPr>
                <w:sz w:val="24"/>
                <w:szCs w:val="24"/>
              </w:rPr>
              <w:t>202800.00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07671E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7671E">
              <w:rPr>
                <w:sz w:val="24"/>
                <w:szCs w:val="24"/>
              </w:rPr>
              <w:t>50.0</w:t>
            </w:r>
          </w:p>
        </w:tc>
      </w:tr>
      <w:tr w:rsidR="00E057CD" w:rsidRPr="00683DE3" w:rsidTr="00683DE3">
        <w:trPr>
          <w:trHeight w:val="1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2 02 03000 00 0000 151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683DE3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82</w:t>
            </w:r>
            <w:r w:rsidRPr="00683DE3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34000.00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49.9</w:t>
            </w:r>
          </w:p>
        </w:tc>
      </w:tr>
      <w:tr w:rsidR="00E057CD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2 02 03015 10 0000 151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07671E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7671E">
              <w:rPr>
                <w:sz w:val="24"/>
                <w:szCs w:val="24"/>
              </w:rPr>
              <w:t>68200,00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07671E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7671E">
              <w:rPr>
                <w:sz w:val="24"/>
                <w:szCs w:val="24"/>
              </w:rPr>
              <w:t>34000.00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07671E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7671E">
              <w:rPr>
                <w:sz w:val="24"/>
                <w:szCs w:val="24"/>
              </w:rPr>
              <w:t>49.9</w:t>
            </w:r>
          </w:p>
        </w:tc>
      </w:tr>
      <w:tr w:rsidR="00E057CD" w:rsidRPr="00683DE3" w:rsidTr="00683DE3">
        <w:trPr>
          <w:trHeight w:val="4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2 02 03024 05 0000 151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Субвенции бюджетам муниципальных районов на 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11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057CD" w:rsidRPr="00E13E19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E13E19">
              <w:rPr>
                <w:b/>
                <w:sz w:val="24"/>
                <w:szCs w:val="24"/>
              </w:rPr>
              <w:t>2 02 09054 10 0000 151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57CD" w:rsidRPr="00E13E19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13E19">
              <w:rPr>
                <w:b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E13E19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1113900.00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E13E19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634100.00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E13E19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56.9</w:t>
            </w:r>
          </w:p>
        </w:tc>
      </w:tr>
      <w:tr w:rsidR="00E057CD" w:rsidRPr="00683DE3" w:rsidTr="00683DE3">
        <w:trPr>
          <w:trHeight w:val="1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2 02 04025 05 0000 151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Межбюджетные трансферты, передаваемые бюджетам на комплектование книжных фондов библиотек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683DE3" w:rsidTr="00683DE3">
        <w:trPr>
          <w:trHeight w:val="42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83DE3">
              <w:rPr>
                <w:b/>
                <w:bCs/>
                <w:i/>
                <w:i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2790900.00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1648175.94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59.1</w:t>
            </w:r>
          </w:p>
        </w:tc>
      </w:tr>
    </w:tbl>
    <w:p w:rsidR="00E057CD" w:rsidRPr="00683DE3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4"/>
          <w:szCs w:val="24"/>
        </w:rPr>
      </w:pPr>
    </w:p>
    <w:p w:rsidR="00E057CD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E057CD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E057CD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E057CD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E057CD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E057CD" w:rsidRDefault="00E057CD" w:rsidP="00405750">
      <w:pPr>
        <w:shd w:val="clear" w:color="auto" w:fill="FFFFFF"/>
        <w:tabs>
          <w:tab w:val="left" w:pos="1114"/>
        </w:tabs>
        <w:spacing w:before="355"/>
        <w:rPr>
          <w:sz w:val="28"/>
          <w:szCs w:val="28"/>
        </w:rPr>
      </w:pPr>
    </w:p>
    <w:p w:rsidR="00E057CD" w:rsidRPr="00A56A3A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3859" w:type="dxa"/>
        <w:tblInd w:w="1101" w:type="dxa"/>
        <w:tblLook w:val="0000"/>
      </w:tblPr>
      <w:tblGrid>
        <w:gridCol w:w="776"/>
        <w:gridCol w:w="7984"/>
        <w:gridCol w:w="1780"/>
        <w:gridCol w:w="1696"/>
        <w:gridCol w:w="1623"/>
      </w:tblGrid>
      <w:tr w:rsidR="00E057CD" w:rsidRPr="00683DE3" w:rsidTr="00405750">
        <w:trPr>
          <w:trHeight w:val="31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57CD" w:rsidRPr="00405750" w:rsidRDefault="00E057CD" w:rsidP="00880591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40575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</w:tc>
      </w:tr>
      <w:tr w:rsidR="00E057CD" w:rsidRPr="00A56A3A" w:rsidTr="00CA1020">
        <w:trPr>
          <w:trHeight w:val="31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57CD" w:rsidRPr="00A56A3A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A56A3A">
              <w:rPr>
                <w:sz w:val="28"/>
                <w:szCs w:val="28"/>
              </w:rPr>
              <w:t>к решению Совета депутатов Муниципального образования-сельское поселение "Окино-Ключевское"</w:t>
            </w:r>
          </w:p>
        </w:tc>
      </w:tr>
      <w:tr w:rsidR="00E057CD" w:rsidRPr="00A56A3A" w:rsidTr="00CA1020">
        <w:trPr>
          <w:trHeight w:val="31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57CD" w:rsidRPr="00A56A3A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A56A3A">
              <w:rPr>
                <w:sz w:val="28"/>
                <w:szCs w:val="28"/>
              </w:rPr>
              <w:t xml:space="preserve">"Об исполнении бюджета Муниципального образования-сельское поселение "Окино -Ключевское" за </w:t>
            </w:r>
            <w:r>
              <w:rPr>
                <w:sz w:val="28"/>
                <w:szCs w:val="28"/>
              </w:rPr>
              <w:t>1 полугодие</w:t>
            </w:r>
            <w:r w:rsidRPr="00A56A3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A56A3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  <w:r w:rsidRPr="00A56A3A">
              <w:rPr>
                <w:sz w:val="28"/>
                <w:szCs w:val="28"/>
              </w:rPr>
              <w:t>"</w:t>
            </w:r>
          </w:p>
        </w:tc>
      </w:tr>
      <w:tr w:rsidR="00E057CD" w:rsidRPr="00A56A3A" w:rsidTr="00CA1020">
        <w:trPr>
          <w:trHeight w:val="360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57CD" w:rsidRPr="00A56A3A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A56A3A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22</w:t>
            </w:r>
            <w:r w:rsidRPr="00A56A3A">
              <w:rPr>
                <w:sz w:val="28"/>
                <w:szCs w:val="28"/>
              </w:rPr>
              <w:t xml:space="preserve"> от "</w:t>
            </w:r>
            <w:r>
              <w:rPr>
                <w:sz w:val="28"/>
                <w:szCs w:val="28"/>
              </w:rPr>
              <w:t>25</w:t>
            </w:r>
            <w:r w:rsidRPr="00A56A3A">
              <w:rPr>
                <w:sz w:val="28"/>
                <w:szCs w:val="28"/>
              </w:rPr>
              <w:t xml:space="preserve"> " </w:t>
            </w:r>
            <w:r>
              <w:rPr>
                <w:sz w:val="28"/>
                <w:szCs w:val="28"/>
              </w:rPr>
              <w:t>июля</w:t>
            </w:r>
            <w:r w:rsidRPr="00A56A3A">
              <w:rPr>
                <w:sz w:val="28"/>
                <w:szCs w:val="28"/>
              </w:rPr>
              <w:t xml:space="preserve">  201</w:t>
            </w:r>
            <w:r>
              <w:rPr>
                <w:sz w:val="28"/>
                <w:szCs w:val="28"/>
              </w:rPr>
              <w:t>4</w:t>
            </w:r>
            <w:r w:rsidRPr="00A56A3A">
              <w:rPr>
                <w:sz w:val="28"/>
                <w:szCs w:val="28"/>
              </w:rPr>
              <w:t xml:space="preserve"> года</w:t>
            </w:r>
          </w:p>
        </w:tc>
      </w:tr>
      <w:tr w:rsidR="00E057CD" w:rsidRPr="00683DE3" w:rsidTr="00CA1020">
        <w:trPr>
          <w:trHeight w:val="97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Исполнение бюджета МО-СП "Окино-Ключевское" по расходам в разрезе разделов, подразделов функциональной классификации расходов бюджета по состоянию на 01.0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683DE3">
              <w:rPr>
                <w:b/>
                <w:bCs/>
                <w:sz w:val="24"/>
                <w:szCs w:val="24"/>
              </w:rPr>
              <w:t>.201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83DE3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E057CD" w:rsidRPr="00683DE3" w:rsidTr="00CA1020">
        <w:trPr>
          <w:trHeight w:val="330"/>
        </w:trPr>
        <w:tc>
          <w:tcPr>
            <w:tcW w:w="10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57CD" w:rsidRPr="00683DE3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( рублей)</w:t>
            </w:r>
          </w:p>
        </w:tc>
      </w:tr>
      <w:tr w:rsidR="00E057CD" w:rsidRPr="00405750" w:rsidTr="00CA1020">
        <w:trPr>
          <w:trHeight w:val="330"/>
        </w:trPr>
        <w:tc>
          <w:tcPr>
            <w:tcW w:w="7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79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Исполнение на           01.0</w:t>
            </w:r>
            <w:r>
              <w:rPr>
                <w:sz w:val="24"/>
                <w:szCs w:val="24"/>
              </w:rPr>
              <w:t>7</w:t>
            </w:r>
            <w:r w:rsidRPr="0040575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4</w:t>
            </w:r>
            <w:r w:rsidRPr="004057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% исполнения</w:t>
            </w:r>
          </w:p>
        </w:tc>
      </w:tr>
      <w:tr w:rsidR="00E057CD" w:rsidRPr="00405750" w:rsidTr="00CA1020">
        <w:trPr>
          <w:trHeight w:val="322"/>
        </w:trPr>
        <w:tc>
          <w:tcPr>
            <w:tcW w:w="7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057CD" w:rsidRPr="00405750" w:rsidTr="00CA1020">
        <w:trPr>
          <w:trHeight w:val="322"/>
        </w:trPr>
        <w:tc>
          <w:tcPr>
            <w:tcW w:w="7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057CD" w:rsidRPr="00405750" w:rsidTr="00CA1020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1369429.41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777766.54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56.8</w:t>
            </w:r>
          </w:p>
        </w:tc>
      </w:tr>
      <w:tr w:rsidR="00E057CD" w:rsidRPr="00405750" w:rsidTr="00CA1020">
        <w:trPr>
          <w:trHeight w:val="7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0102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462500.00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256372.85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55.4</w:t>
            </w:r>
          </w:p>
        </w:tc>
      </w:tr>
      <w:tr w:rsidR="00E057CD" w:rsidRPr="00405750" w:rsidTr="00CA1020">
        <w:trPr>
          <w:trHeight w:val="9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0103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405750" w:rsidTr="00CA1020">
        <w:trPr>
          <w:trHeight w:val="8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0104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906929.41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521393.69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57.5</w:t>
            </w:r>
          </w:p>
        </w:tc>
      </w:tr>
      <w:tr w:rsidR="00E057CD" w:rsidRPr="00405750" w:rsidTr="00440EAB">
        <w:trPr>
          <w:trHeight w:val="3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0104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Безвозмездное перечисление другим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9</w:t>
            </w:r>
            <w:r w:rsidRPr="00405750">
              <w:rPr>
                <w:b/>
                <w:sz w:val="24"/>
                <w:szCs w:val="24"/>
              </w:rPr>
              <w:t>0000,00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9</w:t>
            </w:r>
            <w:r w:rsidRPr="00405750">
              <w:rPr>
                <w:b/>
                <w:sz w:val="24"/>
                <w:szCs w:val="24"/>
              </w:rPr>
              <w:t>0000,00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100,00</w:t>
            </w:r>
          </w:p>
        </w:tc>
      </w:tr>
      <w:tr w:rsidR="00E057CD" w:rsidRPr="00405750" w:rsidTr="00CA1020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0104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Безвозмездное перечисление другим бюджетам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405750">
              <w:rPr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057CD" w:rsidRPr="00405750" w:rsidTr="00CA1020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0104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100.00</w:t>
            </w:r>
          </w:p>
        </w:tc>
      </w:tr>
      <w:tr w:rsidR="00E057CD" w:rsidRPr="00405750" w:rsidTr="00CA1020">
        <w:trPr>
          <w:trHeight w:val="6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0106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800</w:t>
            </w:r>
            <w:r w:rsidRPr="00405750">
              <w:rPr>
                <w:b/>
                <w:sz w:val="24"/>
                <w:szCs w:val="24"/>
              </w:rPr>
              <w:t>,00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CD3260" w:rsidRDefault="00E057CD" w:rsidP="00694E4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CD3260" w:rsidRDefault="00E057CD" w:rsidP="00694E4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E057CD" w:rsidRPr="00405750" w:rsidTr="00CD470C">
        <w:trPr>
          <w:trHeight w:val="2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5750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</w:p>
        </w:tc>
      </w:tr>
      <w:tr w:rsidR="00E057CD" w:rsidRPr="00405750" w:rsidTr="00CD470C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0113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25000.00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E057CD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82</w:t>
            </w:r>
            <w:r w:rsidRPr="00405750">
              <w:rPr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27957.00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41.0</w:t>
            </w:r>
          </w:p>
        </w:tc>
      </w:tr>
      <w:tr w:rsidR="00E057CD" w:rsidRPr="00405750" w:rsidTr="00CA1020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0203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82</w:t>
            </w:r>
            <w:r w:rsidRPr="00405750">
              <w:rPr>
                <w:sz w:val="24"/>
                <w:szCs w:val="24"/>
              </w:rPr>
              <w:t>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CD470C" w:rsidRDefault="00E057CD" w:rsidP="000B0EC3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CD470C">
              <w:rPr>
                <w:bCs/>
                <w:sz w:val="24"/>
                <w:szCs w:val="24"/>
              </w:rPr>
              <w:t>27957.00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CD470C" w:rsidRDefault="00E057CD" w:rsidP="000B0EC3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CD470C">
              <w:rPr>
                <w:bCs/>
                <w:sz w:val="24"/>
                <w:szCs w:val="24"/>
              </w:rPr>
              <w:t>41.0</w:t>
            </w:r>
          </w:p>
        </w:tc>
      </w:tr>
      <w:tr w:rsidR="00E057CD" w:rsidRPr="00405750" w:rsidTr="00CA1020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0400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361700.00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CD3260" w:rsidRDefault="00E057CD" w:rsidP="00694E4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CD326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</w:p>
        </w:tc>
      </w:tr>
      <w:tr w:rsidR="00E057CD" w:rsidRPr="00405750" w:rsidTr="00CA1020">
        <w:trPr>
          <w:trHeight w:val="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0409 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361700.00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0032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405750" w:rsidTr="00CA1020">
        <w:trPr>
          <w:trHeight w:val="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F7352">
              <w:rPr>
                <w:b/>
                <w:sz w:val="24"/>
                <w:szCs w:val="24"/>
              </w:rPr>
              <w:t>0503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F7352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F7352">
              <w:rPr>
                <w:b/>
                <w:sz w:val="24"/>
                <w:szCs w:val="24"/>
              </w:rPr>
              <w:t>9300.00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0032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E057CD" w:rsidRPr="00405750" w:rsidTr="00CA1020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29183.80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29183.80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E057CD" w:rsidRPr="00405750" w:rsidTr="00CA1020"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0605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29183.80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29183.80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100.00</w:t>
            </w:r>
          </w:p>
        </w:tc>
      </w:tr>
      <w:tr w:rsidR="00E057CD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547870.00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457869.00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83.6</w:t>
            </w:r>
          </w:p>
        </w:tc>
      </w:tr>
      <w:tr w:rsidR="00E057CD" w:rsidRPr="00405750" w:rsidTr="00CA1020">
        <w:trPr>
          <w:trHeight w:val="3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0801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547870.00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457869.00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83.6</w:t>
            </w:r>
          </w:p>
        </w:tc>
      </w:tr>
      <w:tr w:rsidR="00E057CD" w:rsidRPr="00405750" w:rsidTr="00CA1020">
        <w:trPr>
          <w:trHeight w:val="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</w:tr>
      <w:tr w:rsidR="00E057CD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127500.00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92125.16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72.3</w:t>
            </w:r>
          </w:p>
        </w:tc>
      </w:tr>
      <w:tr w:rsidR="00E057CD" w:rsidRPr="00405750" w:rsidTr="00CA1020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1001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127500.00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92125.16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F7352" w:rsidRDefault="00E057CD" w:rsidP="000B0EC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F7352">
              <w:rPr>
                <w:sz w:val="24"/>
                <w:szCs w:val="24"/>
              </w:rPr>
              <w:t>72.3</w:t>
            </w:r>
          </w:p>
        </w:tc>
      </w:tr>
      <w:tr w:rsidR="00E057CD" w:rsidRPr="00405750" w:rsidTr="00CA1020">
        <w:trPr>
          <w:trHeight w:val="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</w:tr>
      <w:tr w:rsidR="00E057CD" w:rsidRPr="00405750" w:rsidTr="00CA1020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15000,0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15000,0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100,0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E057CD" w:rsidRPr="00405750" w:rsidTr="00CA1020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1102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15000,0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15000,0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100,0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E057CD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B7342B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2803983.21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CD" w:rsidRPr="00B7342B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1615401.50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7CD" w:rsidRPr="00405750" w:rsidRDefault="00E057CD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57.6</w:t>
            </w:r>
          </w:p>
        </w:tc>
      </w:tr>
    </w:tbl>
    <w:p w:rsidR="00E057CD" w:rsidRPr="00405750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4"/>
          <w:szCs w:val="24"/>
        </w:rPr>
      </w:pPr>
    </w:p>
    <w:p w:rsidR="00E057CD" w:rsidRPr="00A56A3A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E057CD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  <w:sectPr w:rsidR="00E057CD" w:rsidSect="00144DB6">
          <w:pgSz w:w="16834" w:h="11909" w:orient="landscape"/>
          <w:pgMar w:top="1174" w:right="1066" w:bottom="726" w:left="357" w:header="720" w:footer="720" w:gutter="0"/>
          <w:cols w:space="60"/>
          <w:noEndnote/>
        </w:sectPr>
      </w:pPr>
    </w:p>
    <w:p w:rsidR="00E057CD" w:rsidRPr="00F65F23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4"/>
          <w:szCs w:val="24"/>
        </w:rPr>
      </w:pPr>
    </w:p>
    <w:tbl>
      <w:tblPr>
        <w:tblW w:w="11160" w:type="dxa"/>
        <w:tblInd w:w="-972" w:type="dxa"/>
        <w:tblLook w:val="0000"/>
      </w:tblPr>
      <w:tblGrid>
        <w:gridCol w:w="11160"/>
      </w:tblGrid>
      <w:tr w:rsidR="00E057CD" w:rsidRPr="00F65F23" w:rsidTr="00C62973">
        <w:trPr>
          <w:trHeight w:val="80"/>
        </w:trPr>
        <w:tc>
          <w:tcPr>
            <w:tcW w:w="1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57CD" w:rsidRPr="00F65F23" w:rsidRDefault="00E057CD" w:rsidP="00C62973">
            <w:pPr>
              <w:ind w:left="-615" w:hanging="1173"/>
              <w:jc w:val="right"/>
              <w:rPr>
                <w:b/>
                <w:sz w:val="24"/>
                <w:szCs w:val="24"/>
              </w:rPr>
            </w:pPr>
            <w:r w:rsidRPr="00F65F23">
              <w:rPr>
                <w:b/>
                <w:sz w:val="24"/>
                <w:szCs w:val="24"/>
              </w:rPr>
              <w:t>Приложение №3</w:t>
            </w:r>
          </w:p>
        </w:tc>
      </w:tr>
      <w:tr w:rsidR="00E057CD" w:rsidRPr="00F65F23" w:rsidTr="00C62973">
        <w:trPr>
          <w:trHeight w:val="705"/>
        </w:trPr>
        <w:tc>
          <w:tcPr>
            <w:tcW w:w="1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57CD" w:rsidRPr="00F65F23" w:rsidRDefault="00E057CD" w:rsidP="00C62973">
            <w:pPr>
              <w:jc w:val="center"/>
              <w:rPr>
                <w:bCs/>
                <w:sz w:val="24"/>
                <w:szCs w:val="24"/>
              </w:rPr>
            </w:pPr>
            <w:r w:rsidRPr="00F65F23">
              <w:rPr>
                <w:bCs/>
                <w:sz w:val="24"/>
                <w:szCs w:val="24"/>
              </w:rPr>
              <w:t xml:space="preserve">                                 к решению Совета депутатов муниципального образования-сельское поселение «Окино-Ключевское»</w:t>
            </w:r>
          </w:p>
          <w:p w:rsidR="00E057CD" w:rsidRPr="00F65F23" w:rsidRDefault="00E057CD" w:rsidP="00C62973">
            <w:pPr>
              <w:jc w:val="center"/>
              <w:rPr>
                <w:bCs/>
                <w:sz w:val="24"/>
                <w:szCs w:val="24"/>
              </w:rPr>
            </w:pPr>
            <w:r w:rsidRPr="00F65F23">
              <w:rPr>
                <w:bCs/>
                <w:sz w:val="24"/>
                <w:szCs w:val="24"/>
              </w:rPr>
              <w:t xml:space="preserve">«Об исполнении бюджета муниципального образования-сельское поселение «Окино-Ключевское» за </w:t>
            </w:r>
            <w:r>
              <w:rPr>
                <w:bCs/>
                <w:sz w:val="24"/>
                <w:szCs w:val="24"/>
              </w:rPr>
              <w:t>1 полугодие</w:t>
            </w:r>
            <w:r w:rsidRPr="00F65F23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4</w:t>
            </w:r>
            <w:r w:rsidRPr="00F65F23">
              <w:rPr>
                <w:bCs/>
                <w:sz w:val="24"/>
                <w:szCs w:val="24"/>
              </w:rPr>
              <w:t>г</w:t>
            </w:r>
          </w:p>
          <w:p w:rsidR="00E057CD" w:rsidRPr="00F65F23" w:rsidRDefault="00E057CD" w:rsidP="00C62973">
            <w:pPr>
              <w:jc w:val="center"/>
              <w:rPr>
                <w:b/>
                <w:bCs/>
                <w:sz w:val="24"/>
                <w:szCs w:val="24"/>
              </w:rPr>
            </w:pPr>
            <w:r w:rsidRPr="00F65F23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№</w:t>
            </w:r>
            <w:r>
              <w:rPr>
                <w:bCs/>
                <w:sz w:val="24"/>
                <w:szCs w:val="24"/>
              </w:rPr>
              <w:t xml:space="preserve"> 22</w:t>
            </w:r>
            <w:r w:rsidRPr="00F65F23">
              <w:rPr>
                <w:bCs/>
                <w:sz w:val="24"/>
                <w:szCs w:val="24"/>
              </w:rPr>
              <w:t xml:space="preserve">  от </w:t>
            </w:r>
            <w:r>
              <w:rPr>
                <w:bCs/>
                <w:sz w:val="24"/>
                <w:szCs w:val="24"/>
              </w:rPr>
              <w:t>25</w:t>
            </w:r>
            <w:r w:rsidRPr="00F65F2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июля</w:t>
            </w:r>
            <w:r w:rsidRPr="00F65F23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4</w:t>
            </w:r>
            <w:r w:rsidRPr="00F65F23">
              <w:rPr>
                <w:bCs/>
                <w:sz w:val="24"/>
                <w:szCs w:val="24"/>
              </w:rPr>
              <w:t>г</w:t>
            </w:r>
            <w:r w:rsidRPr="00F65F23">
              <w:rPr>
                <w:b/>
                <w:bCs/>
                <w:sz w:val="24"/>
                <w:szCs w:val="24"/>
              </w:rPr>
              <w:t>.</w:t>
            </w:r>
          </w:p>
          <w:p w:rsidR="00E057CD" w:rsidRDefault="00E057CD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057CD" w:rsidRDefault="00E057CD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057CD" w:rsidRDefault="00E057CD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0802" w:type="dxa"/>
              <w:tblInd w:w="93" w:type="dxa"/>
              <w:tblLook w:val="0000"/>
            </w:tblPr>
            <w:tblGrid>
              <w:gridCol w:w="10802"/>
            </w:tblGrid>
            <w:tr w:rsidR="00E057CD" w:rsidTr="00F93E4F">
              <w:trPr>
                <w:trHeight w:val="315"/>
              </w:trPr>
              <w:tc>
                <w:tcPr>
                  <w:tcW w:w="10802" w:type="dxa"/>
                  <w:vAlign w:val="bottom"/>
                </w:tcPr>
                <w:p w:rsidR="00E057CD" w:rsidRDefault="00E057CD" w:rsidP="00F93E4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Ведомственная структура расходов бюджета Муниципального образования - сельское поселение «Окино-Ключевское» на 01.07.2014 год</w:t>
                  </w:r>
                </w:p>
              </w:tc>
            </w:tr>
            <w:tr w:rsidR="00E057CD" w:rsidTr="00F93E4F">
              <w:trPr>
                <w:trHeight w:val="315"/>
              </w:trPr>
              <w:tc>
                <w:tcPr>
                  <w:tcW w:w="10802" w:type="dxa"/>
                  <w:vAlign w:val="bottom"/>
                </w:tcPr>
                <w:p w:rsidR="00E057CD" w:rsidRDefault="00E057CD" w:rsidP="00F93E4F">
                  <w:pPr>
                    <w:jc w:val="right"/>
                  </w:pPr>
                </w:p>
                <w:tbl>
                  <w:tblPr>
                    <w:tblW w:w="0" w:type="auto"/>
                    <w:tblCellMar>
                      <w:left w:w="30" w:type="dxa"/>
                      <w:right w:w="30" w:type="dxa"/>
                    </w:tblCellMar>
                    <w:tblLook w:val="0000"/>
                  </w:tblPr>
                  <w:tblGrid>
                    <w:gridCol w:w="3759"/>
                    <w:gridCol w:w="536"/>
                    <w:gridCol w:w="403"/>
                    <w:gridCol w:w="441"/>
                    <w:gridCol w:w="757"/>
                    <w:gridCol w:w="467"/>
                    <w:gridCol w:w="580"/>
                    <w:gridCol w:w="1310"/>
                    <w:gridCol w:w="1310"/>
                    <w:gridCol w:w="1007"/>
                  </w:tblGrid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7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Наименование </w:t>
                        </w:r>
                      </w:p>
                    </w:tc>
                    <w:tc>
                      <w:tcPr>
                        <w:tcW w:w="403" w:type="dxa"/>
                        <w:gridSpan w:val="6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Коды  ведомственной классификации</w:t>
                        </w:r>
                      </w:p>
                    </w:tc>
                    <w:tc>
                      <w:tcPr>
                        <w:tcW w:w="962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Утверждено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</w:rPr>
                          <w:t>%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50"/>
                    </w:trPr>
                    <w:tc>
                      <w:tcPr>
                        <w:tcW w:w="4176" w:type="dxa"/>
                        <w:tcBorders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ГРБС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Раз  дел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Под   раз    дел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Целевая статья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Вид рас  хода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Косгу</w:t>
                        </w:r>
                      </w:p>
                    </w:tc>
                    <w:tc>
                      <w:tcPr>
                        <w:tcW w:w="962" w:type="dxa"/>
                        <w:tcBorders>
                          <w:left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3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исполнено за 6 месяцев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72"/>
                    </w:trPr>
                    <w:tc>
                      <w:tcPr>
                        <w:tcW w:w="4176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49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84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</w:rPr>
                        </w:pP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Администрация Муниципального образования - сельское поселение "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Окино-Ключев</w:t>
                        </w: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ское"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2803983,21000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1615401,50000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</w:rPr>
                          <w:t>57,61095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75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1645229,41000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993266,54000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</w:rPr>
                          <w:t>60,37253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5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Руководство и управление в сфере установленных функций органов  местного самоуправления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462500,000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256372,850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55,43196757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Расходы на обеспечение функционирования высшего должностного лица муниципального образования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462500,000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256372,850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55,43196757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Фонд оплаты труда государственных (муниципальных) органов и взносы по обязательному социальному страхованию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462500,000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256372,850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55,43196757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Оплата труда и начисления на выплаты по оплате труда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462500,000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256372,850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55,43196757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Заработная плата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999 81 01 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322800,000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192532,000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59,64436183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Начисления на выплаты по оплате труда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139700,000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63840,85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45,69853257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52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           952 929   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521893,690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54,76729803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744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999 40 00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Межбюджетные трансферты из бюджетов поселений бюджету муниципального района на осуществление части полномочия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 Бичурского района в соответствии с заключенными соглашениями</w:t>
                        </w:r>
                      </w:p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999 43 00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7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999 43 00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5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Безвозмездные перечисления бюджетам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999 43 00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7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Перечисления другим бюджетам бюджетной системы Российской Федерации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999 43 00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52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Межбюджетные трансферты из бюджетов поселений бюджету муниципального района на осуществление части полномочий по выполнению мероприятий в области гражданской обороны поселений Бичурского района в соответствии с заключенными соглашениями</w:t>
                        </w:r>
                      </w:p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999 44 00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5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999 44 00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7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Безвозмездные перечисления бюджетам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999 44 00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Перечисления другим бюджетам бюджетной системы Российской Федерации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999 44 00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7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Уплата налога на имущество организаций и земельного налога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7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Уплата налога на имущество организаций и земельного налога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9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расходы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0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Прочая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999 62 07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5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расходы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999 62 07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7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Руководство и управление в сфере установленных функций органов  местного самоуправления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906929,410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521393,690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57,48999693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0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Расходы на обеспечение функций органов местного самоуправления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906929,410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521393,690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57,48999693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Фонд оплаты труда государственных (муниципальных) органов и взносы по обязательному социальному страхованию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744300,000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401631,220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53,96093242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Оплата труда и начисления на выплаты по оплате труда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744300,000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401631,220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53,96093242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Заработная плата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519500,000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328890,730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63,30909143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9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Начисления на выплаты по оплате труда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224800,000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72740,490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32,35786922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Оплата работ, услуг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87169,730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56964,730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65,3492101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Закупка товаров, работ, услуг в сфере информационно-коммуникационных технологий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52230,000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28740,000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55,02584721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Услуги связи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15300,000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51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работы, услуги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226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22230,000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13440,000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60,45883941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Прочая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105399,410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90213,730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85,59225332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Коммунальные услуги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37,5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Работы, услуги по содержанию имущества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225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работы, услуги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226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25939,730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25224,730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97,24361048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Поступление нефинансовых активов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70459,680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61989,000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87,97797549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Увеличение стоимости материальных запасов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340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70459,680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61989,000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87,97797549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Уплата прочих налогов, сборов и иных платежей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808,740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16,1748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расходы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999 81 02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808,740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16,1748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94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Обеспечение деятельности финансовых, налоговых и таможенных органов и органов финансового (финансово-бюджетного) надзора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11800,000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6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Бичурского района в соответствии с заключенными соглашениями</w:t>
                        </w:r>
                      </w:p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999 45 00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11800,000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999 45 00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11800,000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Безвозмездные перечисления бюджетам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999 45 00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11800,000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Перечисления другим бюджетам бюджетной системы Российской Федерации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999 45 00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11800,000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3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Резервные фонды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0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Резервный фонд местной администрации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999 86 00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7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Резервный фонд финансирования непредвиденных расходов администрации МО-СП "ское"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999 86 04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Резевные средства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999 86 04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870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85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расходы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999 86 04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870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85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Другие общегосударственные вопросы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Финансовая поддержка ТОС посредством республиканского конкурса "Лучшее территориальное общественное самоуправление"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999 74 03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Субсидии некоммерческим организациям (за исключением государственных (муниципальных) учреждений)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999 74 03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630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Безвозмездные перечисления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999 74 03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630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7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Безвозмездные перечисления организациям, за исключением государственных и муниципальных организаций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999 74 03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630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242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190000,000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Выполнение других обязательств муниципального образования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5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Оценка недвижимости, признание прав и регулирование отношений по государственной и муниципальной собственности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999 82 11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Прочая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999 82 11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Оплата работ, услуг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999 82 11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работы, услуги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999 82 11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226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3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Национальная оборона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68200,000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27957,000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40,993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5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68200,000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27957,000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40,993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04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Субвенции на осуществление первичного воинского учета на территориях, где отсутствуют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68200,000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27957,000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40,993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Фонд оплаты труда государственных (муниципальных) органов и взносы по обязательному социальному страхованию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66700,000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26457,000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39,666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Оплата труда и начисления на выплаты по оплате труда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66700,000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26457,000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39,666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Заработная плата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51200,000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20209,000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39,471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Начисления на выплаты по оплате труда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213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6248,000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40,310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6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Прочая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100,000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7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Поступление нефинансовых активов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300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100,000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Увеличение стоимости материальных запасов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999 51 18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340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100,000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0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Национальная экономика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361700,000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Дорожное хозяйство (дорожные фонды)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09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361700,000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Выполнение других обязательств муниципального образования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09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361700,000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Содержание автомобильных дорог общего пользования местного значения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09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999 82 20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361700,000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Прочая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09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999 82 20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361700,000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Оплата работ, услуг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09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999 82 20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361700,000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Работы, услуги по содержанию имущества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04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09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999 82 20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225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361700,000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Жилищно-коммунальное хозяйство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0,00000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Благоустройство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0,00000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Резервный фонд Правительства Республики Бурятия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871 00 00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#ДЕЛ/0!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5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Прочие мероприятия, связанные с выполнением обязательств органов местного самоуправления 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999 82 90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0,00000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5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Прочая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999 82 90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0,00000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Оплата работ, услуг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999 82 90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0,00000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3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работы, услуги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999 82 90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226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0,00000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</w:rPr>
                          <w:t>Охрана окружающей среды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85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Другие вопросы в области охраны окружающей среды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3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Прочие мероприятия, связанные с выполнением обязательств органов местного самоуправления 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999 82 90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расходы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06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05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999 82 90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29183,800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Культура, кинематография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547870,000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457869,000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83,57256283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75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Культура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547870,000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457869,000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83,57256283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Уплата налога на имущество организаций и земельного налога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Субсидии бюджетным учреждениям на иные цели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Безвозмездные перечисления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Безвозмездные перечисления госудаственным и муниципальным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999 62 02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Расходы по созданию условий для обеспечения услугами по организации досуга и услугами организаций культуры в поселениях, входящих в состав муниципального района</w:t>
                        </w:r>
                      </w:p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999 62 03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2" w:space="0" w:color="000000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Увеличение фонда оплаты труда основного персонала отрасли "Культура"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154000,000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64000,000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41,55844156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Субсидии бюджетным учреждениям на иные цели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999 62 04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154000,000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64000,000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41,55844156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Безвозмездные перечисления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999 62 04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154000,000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64000,000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41,55844156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9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Безвозмездные перечисления госудаственным и муниципальным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999 62 04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154000,000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64000,000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41,55844156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Расходы</w:t>
                        </w: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на осуществление части полномочий</w:t>
                        </w: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по созданию условий для развития местного традиционного народного художественного творчества в поселениях, входящих в состав муниципального района  в соответствии с заключенными соглашениями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999 62 05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Увеличение фонда оплаты труда работников муниципальных учреждений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999 62 06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Субсидии бюджетным учреждениям на иные цели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999 62 06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Безвозмездные перечисления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999 62 06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Безвозмездные перечисления госудаственным и муниципальным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999 62 06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612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17300,000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8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Расходы на обеспечение деятельности (оказание услуг) учреждений культуры (дома культуры, другие учреждения культуры)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999 83 11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373670,000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373669,000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99,99973238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55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999 83 11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373670,000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373669,000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99,99973238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 xml:space="preserve">Безвозмездные перечисления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999 83 11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373670,000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373669,000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99,99973238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9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Безвозмездные перечисления госудаственным и муниципальным организациям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08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999 83 11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611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373670,000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373669,000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99,99973238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3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Социальная политика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127500,000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92125,160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72,25502745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3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Пенсионное обеспечение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127500,000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92125,160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72,25502745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31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Доплаты к пенсиям, дополнительное пенсионное обеспечение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999 85 00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127500,000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92125,160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72,25502745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0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Доплаты к пенсиям муниципальных служащих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999 85 01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127500,000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92125,160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72,25502745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6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Пособия, компенсации и иные социальные выплаты гражданам, кроме публичных нормативных обязательств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999 85 01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127500,000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92125,160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72,25502745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06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Социальное обеспечение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999 85 01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260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127500,000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92125,160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72,25502745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85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Пенсии, пособия, выплачиваемые организациями сектора государственного управления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10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999 85 01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321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263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127500,000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92125,160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72,25502745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0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Физическая культура и спорт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00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47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Массовый спорт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Расходы для реализации мероприятий по завершению строительства спортивного зала в у. Хонхолой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999 62 08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057CD" w:rsidRPr="005F1672" w:rsidT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4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 xml:space="preserve">Расходы на проведение мероприятий в области физической культуры и  спорта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999 82 60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4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Прочая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999 82 60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4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color w:val="000000"/>
                            <w:sz w:val="18"/>
                            <w:szCs w:val="18"/>
                          </w:rPr>
                          <w:t>Прочие расходы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850</w:t>
                        </w: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02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999 82 60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244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290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5F1672">
                          <w:rPr>
                            <w:color w:val="000000"/>
                          </w:rPr>
                          <w:t>15000,000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right"/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rFonts w:ascii="Times New Roman CYR" w:hAnsi="Times New Roman CYR" w:cs="Times New Roman CYR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</w:tr>
                  <w:tr w:rsidR="00E057CD" w:rsidRPr="005F16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4"/>
                    </w:trPr>
                    <w:tc>
                      <w:tcPr>
                        <w:tcW w:w="417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</w:rPr>
                          <w:t>Всего расходов: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6" w:space="0" w:color="auto"/>
                          <w:bottom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6" w:space="0" w:color="auto"/>
                          <w:bottom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449" w:type="dxa"/>
                        <w:tcBorders>
                          <w:top w:val="single" w:sz="6" w:space="0" w:color="auto"/>
                          <w:bottom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684" w:type="dxa"/>
                        <w:tcBorders>
                          <w:top w:val="single" w:sz="6" w:space="0" w:color="auto"/>
                          <w:bottom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471" w:type="dxa"/>
                        <w:tcBorders>
                          <w:top w:val="single" w:sz="6" w:space="0" w:color="auto"/>
                          <w:bottom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583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9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</w:rPr>
                          <w:t>2803983,210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</w:rPr>
                          <w:t>1615401,500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E057CD" w:rsidRPr="005F1672" w:rsidRDefault="00E057CD" w:rsidP="005F1672">
                        <w:pPr>
                          <w:widowControl/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5F1672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57,611</w:t>
                        </w:r>
                      </w:p>
                    </w:tc>
                  </w:tr>
                </w:tbl>
                <w:p w:rsidR="00E057CD" w:rsidRDefault="00E057CD" w:rsidP="005F1672"/>
              </w:tc>
            </w:tr>
          </w:tbl>
          <w:p w:rsidR="00E057CD" w:rsidRPr="00F65F23" w:rsidRDefault="00E057CD" w:rsidP="0054699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057CD" w:rsidRPr="00F65F23" w:rsidTr="00C62973">
        <w:trPr>
          <w:trHeight w:val="330"/>
        </w:trPr>
        <w:tc>
          <w:tcPr>
            <w:tcW w:w="1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57CD" w:rsidRPr="00F65F23" w:rsidRDefault="00E057CD" w:rsidP="001D0F37">
            <w:pPr>
              <w:rPr>
                <w:b/>
                <w:sz w:val="24"/>
                <w:szCs w:val="24"/>
              </w:rPr>
            </w:pPr>
          </w:p>
        </w:tc>
      </w:tr>
    </w:tbl>
    <w:p w:rsidR="00E057CD" w:rsidRPr="00F65F23" w:rsidRDefault="00E057CD" w:rsidP="005F16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И</w:t>
      </w:r>
      <w:r w:rsidRPr="00F65F23">
        <w:rPr>
          <w:b/>
          <w:sz w:val="28"/>
          <w:szCs w:val="28"/>
        </w:rPr>
        <w:t>НФОРМАЦИЯ</w:t>
      </w:r>
    </w:p>
    <w:p w:rsidR="00E057CD" w:rsidRPr="00F65F23" w:rsidRDefault="00E057CD" w:rsidP="00F65F23">
      <w:pPr>
        <w:jc w:val="center"/>
        <w:rPr>
          <w:b/>
          <w:sz w:val="28"/>
          <w:szCs w:val="28"/>
        </w:rPr>
      </w:pPr>
      <w:r w:rsidRPr="00F65F23">
        <w:rPr>
          <w:b/>
          <w:sz w:val="28"/>
          <w:szCs w:val="28"/>
        </w:rPr>
        <w:t xml:space="preserve">                       Об исполнении  бюджета МО-СП «Окино-Ключевское»   </w:t>
      </w:r>
    </w:p>
    <w:p w:rsidR="00E057CD" w:rsidRPr="00F65F23" w:rsidRDefault="00E057CD" w:rsidP="00F65F23">
      <w:pPr>
        <w:jc w:val="center"/>
        <w:rPr>
          <w:b/>
          <w:sz w:val="28"/>
          <w:szCs w:val="28"/>
        </w:rPr>
      </w:pPr>
      <w:r w:rsidRPr="00F65F23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1 полугодие</w:t>
      </w:r>
      <w:r w:rsidRPr="00F65F23">
        <w:rPr>
          <w:b/>
          <w:sz w:val="28"/>
          <w:szCs w:val="28"/>
        </w:rPr>
        <w:t xml:space="preserve">   201</w:t>
      </w:r>
      <w:r>
        <w:rPr>
          <w:b/>
          <w:sz w:val="28"/>
          <w:szCs w:val="28"/>
        </w:rPr>
        <w:t>4</w:t>
      </w:r>
      <w:r w:rsidRPr="00F65F23">
        <w:rPr>
          <w:b/>
          <w:sz w:val="28"/>
          <w:szCs w:val="28"/>
        </w:rPr>
        <w:t>г.</w:t>
      </w:r>
    </w:p>
    <w:p w:rsidR="00E057CD" w:rsidRPr="00F65F23" w:rsidRDefault="00E057CD" w:rsidP="00F65F23">
      <w:pPr>
        <w:jc w:val="center"/>
        <w:rPr>
          <w:b/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Бюджет МО-СП «Окино-Ключевское» в части объема налоговых и неналоговых доходов за </w:t>
      </w:r>
      <w:r>
        <w:rPr>
          <w:sz w:val="28"/>
          <w:szCs w:val="28"/>
        </w:rPr>
        <w:t>1 полугодие</w:t>
      </w:r>
      <w:r w:rsidRPr="00F65F23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F65F23">
        <w:rPr>
          <w:sz w:val="28"/>
          <w:szCs w:val="28"/>
        </w:rPr>
        <w:t xml:space="preserve"> год</w:t>
      </w:r>
      <w:r>
        <w:rPr>
          <w:sz w:val="28"/>
          <w:szCs w:val="28"/>
        </w:rPr>
        <w:t>а  увеличений нет</w:t>
      </w:r>
    </w:p>
    <w:p w:rsidR="00E057CD" w:rsidRPr="00F65F23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jc w:val="right"/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                                                                                                                             ( руб. )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  <w:gridCol w:w="1625"/>
        <w:gridCol w:w="1674"/>
        <w:gridCol w:w="2130"/>
        <w:gridCol w:w="2221"/>
      </w:tblGrid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25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 на 01.01.201</w:t>
            </w:r>
            <w:r>
              <w:rPr>
                <w:b/>
                <w:sz w:val="28"/>
                <w:szCs w:val="28"/>
              </w:rPr>
              <w:t>3</w:t>
            </w:r>
            <w:r w:rsidRPr="008C017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674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 на 01.0</w:t>
            </w:r>
            <w:r>
              <w:rPr>
                <w:b/>
                <w:sz w:val="28"/>
                <w:szCs w:val="28"/>
              </w:rPr>
              <w:t>1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2130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Фактическое                   Исполнение бюджета на 01.0</w:t>
            </w:r>
            <w:r>
              <w:rPr>
                <w:b/>
                <w:sz w:val="28"/>
                <w:szCs w:val="28"/>
              </w:rPr>
              <w:t>1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2221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Разница</w:t>
            </w: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(увеличение +, уменьшение - )</w:t>
            </w: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 xml:space="preserve">   (план)</w:t>
            </w: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НДФЛ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632200.00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632200.00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595416.25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Акцизы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361700.00</w:t>
            </w:r>
          </w:p>
        </w:tc>
        <w:tc>
          <w:tcPr>
            <w:tcW w:w="1674" w:type="dxa"/>
          </w:tcPr>
          <w:p w:rsidR="00E057CD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361700.00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121148.09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Единый сельхоз налог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1342.00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5791.35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Налог на землю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46578.25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7000.00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Прочие налоги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21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</w:t>
            </w:r>
            <w:r w:rsidRPr="008C017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1203100.00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1203100.00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777275.94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Дотации бюджетам поселений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405700.00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405700.00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202800.00</w:t>
            </w:r>
          </w:p>
        </w:tc>
        <w:tc>
          <w:tcPr>
            <w:tcW w:w="2221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34000.00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Прочие безвозмездные поступленияв бюджеты поселений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893900.00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1113900.00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634100.00</w:t>
            </w:r>
          </w:p>
        </w:tc>
        <w:tc>
          <w:tcPr>
            <w:tcW w:w="2221" w:type="dxa"/>
          </w:tcPr>
          <w:p w:rsidR="00E057CD" w:rsidRPr="008C017F" w:rsidRDefault="00E057CD" w:rsidP="00B20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220000.00</w:t>
            </w: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безвозмезд-      ных доходов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1367800.00</w:t>
            </w:r>
          </w:p>
        </w:tc>
        <w:tc>
          <w:tcPr>
            <w:tcW w:w="1674" w:type="dxa"/>
          </w:tcPr>
          <w:p w:rsidR="00E057CD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1587800.00</w:t>
            </w:r>
          </w:p>
        </w:tc>
        <w:tc>
          <w:tcPr>
            <w:tcW w:w="2130" w:type="dxa"/>
          </w:tcPr>
          <w:p w:rsidR="00E057CD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870900.00</w:t>
            </w:r>
          </w:p>
        </w:tc>
        <w:tc>
          <w:tcPr>
            <w:tcW w:w="2221" w:type="dxa"/>
          </w:tcPr>
          <w:p w:rsidR="00E057CD" w:rsidRDefault="00E057CD" w:rsidP="00D577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220000.00</w:t>
            </w:r>
          </w:p>
        </w:tc>
      </w:tr>
      <w:tr w:rsidR="00E057CD" w:rsidRPr="00F65F23" w:rsidTr="008C017F">
        <w:tc>
          <w:tcPr>
            <w:tcW w:w="279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Общий итог</w:t>
            </w:r>
          </w:p>
        </w:tc>
        <w:tc>
          <w:tcPr>
            <w:tcW w:w="1625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2570900.00</w:t>
            </w:r>
          </w:p>
        </w:tc>
        <w:tc>
          <w:tcPr>
            <w:tcW w:w="1674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2790900.00</w:t>
            </w:r>
          </w:p>
        </w:tc>
        <w:tc>
          <w:tcPr>
            <w:tcW w:w="2130" w:type="dxa"/>
          </w:tcPr>
          <w:p w:rsidR="00E057CD" w:rsidRPr="008C017F" w:rsidRDefault="00E057CD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1648175.94</w:t>
            </w:r>
          </w:p>
        </w:tc>
        <w:tc>
          <w:tcPr>
            <w:tcW w:w="2221" w:type="dxa"/>
          </w:tcPr>
          <w:p w:rsidR="00E057CD" w:rsidRPr="008C017F" w:rsidRDefault="00E057CD" w:rsidP="00D577AE">
            <w:pPr>
              <w:tabs>
                <w:tab w:val="right" w:pos="20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220000.00</w:t>
            </w:r>
          </w:p>
        </w:tc>
      </w:tr>
    </w:tbl>
    <w:p w:rsidR="00E057CD" w:rsidRPr="00F65F23" w:rsidRDefault="00E057CD" w:rsidP="00F65F23">
      <w:pPr>
        <w:rPr>
          <w:sz w:val="28"/>
          <w:szCs w:val="28"/>
        </w:rPr>
      </w:pPr>
    </w:p>
    <w:p w:rsidR="00E057CD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В части безвозмездных поступлений  произошло изменение в сторону увеличения на сумму </w:t>
      </w:r>
      <w:r>
        <w:rPr>
          <w:sz w:val="28"/>
          <w:szCs w:val="28"/>
        </w:rPr>
        <w:t xml:space="preserve"> 220000</w:t>
      </w:r>
      <w:r w:rsidRPr="00F65F23">
        <w:rPr>
          <w:sz w:val="28"/>
          <w:szCs w:val="28"/>
        </w:rPr>
        <w:t xml:space="preserve"> руб. </w:t>
      </w:r>
      <w:r>
        <w:rPr>
          <w:sz w:val="28"/>
          <w:szCs w:val="28"/>
        </w:rPr>
        <w:t>в т.ч</w:t>
      </w:r>
      <w:r w:rsidRPr="00F65F23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2,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65F23">
        <w:rPr>
          <w:sz w:val="28"/>
          <w:szCs w:val="28"/>
        </w:rPr>
        <w:t xml:space="preserve"> место по Республиканскому конкурсу на лучшее территориальное общественное самоуправление</w:t>
      </w:r>
      <w:r>
        <w:rPr>
          <w:sz w:val="28"/>
          <w:szCs w:val="28"/>
        </w:rPr>
        <w:t xml:space="preserve"> в сумме 190000руб, 30000руб. за первое место по выполнению показателей СЭР.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Фактически поступило собственных доходов </w:t>
      </w:r>
      <w:r>
        <w:rPr>
          <w:sz w:val="28"/>
          <w:szCs w:val="28"/>
        </w:rPr>
        <w:t>777275</w:t>
      </w:r>
      <w:r w:rsidRPr="00F65F23">
        <w:rPr>
          <w:sz w:val="28"/>
          <w:szCs w:val="28"/>
        </w:rPr>
        <w:t xml:space="preserve">руб. </w:t>
      </w:r>
      <w:r>
        <w:rPr>
          <w:sz w:val="28"/>
          <w:szCs w:val="28"/>
        </w:rPr>
        <w:t>94</w:t>
      </w:r>
      <w:r w:rsidRPr="00F65F23">
        <w:rPr>
          <w:sz w:val="28"/>
          <w:szCs w:val="28"/>
        </w:rPr>
        <w:t xml:space="preserve"> коп.</w:t>
      </w:r>
      <w:r>
        <w:rPr>
          <w:sz w:val="28"/>
          <w:szCs w:val="28"/>
        </w:rPr>
        <w:t xml:space="preserve"> </w:t>
      </w:r>
      <w:r w:rsidRPr="00F65F23">
        <w:rPr>
          <w:sz w:val="28"/>
          <w:szCs w:val="28"/>
        </w:rPr>
        <w:t xml:space="preserve"> или </w:t>
      </w:r>
      <w:r>
        <w:rPr>
          <w:sz w:val="28"/>
          <w:szCs w:val="28"/>
        </w:rPr>
        <w:t>64.6</w:t>
      </w:r>
      <w:r w:rsidRPr="00F65F23">
        <w:rPr>
          <w:sz w:val="28"/>
          <w:szCs w:val="28"/>
        </w:rPr>
        <w:t>% от плана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В т.ч.  НДФЛ исполнен на</w:t>
      </w:r>
      <w:r>
        <w:rPr>
          <w:sz w:val="28"/>
          <w:szCs w:val="28"/>
        </w:rPr>
        <w:t xml:space="preserve"> 94.2</w:t>
      </w:r>
      <w:r w:rsidRPr="00F65F23">
        <w:rPr>
          <w:sz w:val="28"/>
          <w:szCs w:val="28"/>
        </w:rPr>
        <w:t>%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Налог на имущество на </w:t>
      </w:r>
      <w:r>
        <w:rPr>
          <w:sz w:val="28"/>
          <w:szCs w:val="28"/>
        </w:rPr>
        <w:t>86.4</w:t>
      </w:r>
      <w:r w:rsidRPr="00F65F23">
        <w:rPr>
          <w:sz w:val="28"/>
          <w:szCs w:val="28"/>
        </w:rPr>
        <w:t>%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Налог на землю на </w:t>
      </w:r>
      <w:r>
        <w:rPr>
          <w:sz w:val="28"/>
          <w:szCs w:val="28"/>
        </w:rPr>
        <w:t>24</w:t>
      </w:r>
      <w:r w:rsidRPr="00F65F23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65F23">
        <w:rPr>
          <w:sz w:val="28"/>
          <w:szCs w:val="28"/>
        </w:rPr>
        <w:t>%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Единый  с/х налог на 41.9.%</w:t>
      </w:r>
    </w:p>
    <w:p w:rsidR="00E057CD" w:rsidRPr="00F65F23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Акцизы на  33.5%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За счет увеличения  доходов увеличился и бюджет расходов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                                                                                                               ( руб.)</w:t>
      </w:r>
    </w:p>
    <w:tbl>
      <w:tblPr>
        <w:tblW w:w="124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0"/>
        <w:gridCol w:w="1620"/>
        <w:gridCol w:w="1620"/>
        <w:gridCol w:w="2205"/>
        <w:gridCol w:w="2835"/>
      </w:tblGrid>
      <w:tr w:rsidR="00E057CD" w:rsidRPr="00F65F23" w:rsidTr="00E37D82">
        <w:trPr>
          <w:trHeight w:val="1779"/>
        </w:trPr>
        <w:tc>
          <w:tcPr>
            <w:tcW w:w="4140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 xml:space="preserve">                  Наименование</w:t>
            </w: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</w:t>
            </w: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на 01.01.201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62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</w:p>
          <w:p w:rsidR="00E057CD" w:rsidRPr="008C017F" w:rsidRDefault="00E057CD" w:rsidP="008C017F">
            <w:pPr>
              <w:tabs>
                <w:tab w:val="right" w:pos="2664"/>
              </w:tabs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</w:t>
            </w:r>
            <w:r w:rsidRPr="008C017F">
              <w:rPr>
                <w:b/>
                <w:sz w:val="28"/>
                <w:szCs w:val="28"/>
              </w:rPr>
              <w:tab/>
            </w:r>
          </w:p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на 01.</w:t>
            </w:r>
            <w:r>
              <w:rPr>
                <w:b/>
                <w:sz w:val="28"/>
                <w:szCs w:val="28"/>
              </w:rPr>
              <w:t>07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205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Фактическое исполнение на 01.</w:t>
            </w:r>
            <w:r>
              <w:rPr>
                <w:b/>
                <w:sz w:val="28"/>
                <w:szCs w:val="28"/>
              </w:rPr>
              <w:t>07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</w:t>
            </w:r>
            <w:r w:rsidRPr="008C017F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Разница</w:t>
            </w:r>
          </w:p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(увеличение +, уменьшение - )</w:t>
            </w:r>
          </w:p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 xml:space="preserve">    (план)</w:t>
            </w: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Глава, центральный аппарат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1420199.41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1369429.41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777766.54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-50770.00</w:t>
            </w: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3000.00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3000.00</w:t>
            </w:r>
          </w:p>
        </w:tc>
        <w:tc>
          <w:tcPr>
            <w:tcW w:w="220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68200.00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27957.00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361700.00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361700.00</w:t>
            </w:r>
          </w:p>
        </w:tc>
        <w:tc>
          <w:tcPr>
            <w:tcW w:w="220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9300.00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29183.80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29183.80</w:t>
            </w:r>
          </w:p>
        </w:tc>
        <w:tc>
          <w:tcPr>
            <w:tcW w:w="220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29183.80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Культура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519200.00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547870.00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457869.00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+28670.00</w:t>
            </w: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15000.00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15000.00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Пенсии, пособия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127500.00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127500.00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92125.16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Иные межбюджетные трансферты</w:t>
            </w:r>
            <w:r>
              <w:rPr>
                <w:sz w:val="28"/>
                <w:szCs w:val="28"/>
              </w:rPr>
              <w:t xml:space="preserve"> (ТОС,премия)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190000.00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Безвозмездные перечисления</w:t>
            </w:r>
            <w:r>
              <w:rPr>
                <w:sz w:val="28"/>
                <w:szCs w:val="28"/>
              </w:rPr>
              <w:t xml:space="preserve"> (полномочия)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27300.00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27300.00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Прочие расходы (уплата налога на имущество)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3400.00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500.00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500.00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-2900.00</w:t>
            </w: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межевания земельных участков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25000.00</w:t>
            </w:r>
          </w:p>
        </w:tc>
        <w:tc>
          <w:tcPr>
            <w:tcW w:w="220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25000.00</w:t>
            </w:r>
          </w:p>
        </w:tc>
        <w:tc>
          <w:tcPr>
            <w:tcW w:w="283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+25000.00</w:t>
            </w:r>
          </w:p>
        </w:tc>
      </w:tr>
      <w:tr w:rsidR="00E057CD" w:rsidRPr="00F65F23" w:rsidTr="00E37D82">
        <w:tc>
          <w:tcPr>
            <w:tcW w:w="4140" w:type="dxa"/>
          </w:tcPr>
          <w:p w:rsidR="00E057CD" w:rsidRDefault="00E057CD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кадров</w:t>
            </w: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057CD" w:rsidRDefault="00E057CD" w:rsidP="009F46F5">
            <w:pPr>
              <w:jc w:val="center"/>
              <w:rPr>
                <w:sz w:val="28"/>
                <w:szCs w:val="28"/>
              </w:rPr>
            </w:pPr>
          </w:p>
        </w:tc>
      </w:tr>
      <w:tr w:rsidR="00E057CD" w:rsidRPr="00F65F23" w:rsidTr="00E37D82">
        <w:tc>
          <w:tcPr>
            <w:tcW w:w="4140" w:type="dxa"/>
          </w:tcPr>
          <w:p w:rsidR="00E057CD" w:rsidRPr="008C017F" w:rsidRDefault="00E057CD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  </w:t>
            </w:r>
            <w:r w:rsidRPr="008C017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2583983.21</w:t>
            </w:r>
          </w:p>
        </w:tc>
        <w:tc>
          <w:tcPr>
            <w:tcW w:w="1620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2803983.21</w:t>
            </w:r>
          </w:p>
        </w:tc>
        <w:tc>
          <w:tcPr>
            <w:tcW w:w="220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1615401.50</w:t>
            </w:r>
          </w:p>
        </w:tc>
        <w:tc>
          <w:tcPr>
            <w:tcW w:w="2835" w:type="dxa"/>
          </w:tcPr>
          <w:p w:rsidR="00E057CD" w:rsidRPr="008C017F" w:rsidRDefault="00E057CD" w:rsidP="009F4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+220000.00</w:t>
            </w:r>
          </w:p>
        </w:tc>
      </w:tr>
    </w:tbl>
    <w:p w:rsidR="00E057CD" w:rsidRPr="00F65F23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Общее увеличение плана по расходам составило – </w:t>
      </w:r>
      <w:r>
        <w:rPr>
          <w:sz w:val="28"/>
          <w:szCs w:val="28"/>
        </w:rPr>
        <w:t>220000</w:t>
      </w:r>
      <w:r w:rsidRPr="00F65F23">
        <w:rPr>
          <w:sz w:val="28"/>
          <w:szCs w:val="28"/>
        </w:rPr>
        <w:t xml:space="preserve"> руб.</w:t>
      </w:r>
    </w:p>
    <w:p w:rsidR="00E057CD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Эти средства были направлены на:</w:t>
      </w:r>
    </w:p>
    <w:p w:rsidR="00E057CD" w:rsidRPr="00F65F23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-  на безвозмездное перечисление территориально общественному самоуправлению        (ТОС) -</w:t>
      </w:r>
      <w:r>
        <w:rPr>
          <w:sz w:val="28"/>
          <w:szCs w:val="28"/>
        </w:rPr>
        <w:t xml:space="preserve"> 19</w:t>
      </w:r>
      <w:r w:rsidRPr="00F65F23">
        <w:rPr>
          <w:sz w:val="28"/>
          <w:szCs w:val="28"/>
        </w:rPr>
        <w:t xml:space="preserve">0000руб.  . </w:t>
      </w:r>
    </w:p>
    <w:p w:rsidR="00E057CD" w:rsidRDefault="00E057CD" w:rsidP="00471079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</w:t>
      </w:r>
      <w:r>
        <w:rPr>
          <w:sz w:val="28"/>
          <w:szCs w:val="28"/>
        </w:rPr>
        <w:t>- на приобретение материальных запасов для ремонта администрации -30000 руб. это денежные средства из премии за первое место по выполнению показателей СЭР.</w:t>
      </w:r>
    </w:p>
    <w:p w:rsidR="00E057CD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Фактическое исполнение  бюджета</w:t>
      </w:r>
      <w:r>
        <w:rPr>
          <w:sz w:val="28"/>
          <w:szCs w:val="28"/>
        </w:rPr>
        <w:t xml:space="preserve"> по расходам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65F23">
        <w:rPr>
          <w:sz w:val="28"/>
          <w:szCs w:val="28"/>
        </w:rPr>
        <w:t xml:space="preserve">а </w:t>
      </w:r>
      <w:r>
        <w:rPr>
          <w:sz w:val="28"/>
          <w:szCs w:val="28"/>
        </w:rPr>
        <w:t>1 полугодие 2014</w:t>
      </w:r>
      <w:r w:rsidRPr="00F65F2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F65F23">
        <w:rPr>
          <w:sz w:val="28"/>
          <w:szCs w:val="28"/>
        </w:rPr>
        <w:t xml:space="preserve"> составило: -</w:t>
      </w:r>
      <w:r w:rsidRPr="005E36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1615401</w:t>
      </w:r>
      <w:r w:rsidRPr="005E36EA">
        <w:rPr>
          <w:b/>
          <w:sz w:val="28"/>
          <w:szCs w:val="28"/>
        </w:rPr>
        <w:t xml:space="preserve"> руб.</w:t>
      </w:r>
      <w:r>
        <w:rPr>
          <w:b/>
          <w:sz w:val="28"/>
          <w:szCs w:val="28"/>
        </w:rPr>
        <w:t>5</w:t>
      </w:r>
      <w:r w:rsidRPr="005E36EA">
        <w:rPr>
          <w:b/>
          <w:sz w:val="28"/>
          <w:szCs w:val="28"/>
        </w:rPr>
        <w:t xml:space="preserve">0 коп.  </w:t>
      </w:r>
      <w:r w:rsidRPr="00F65F23">
        <w:rPr>
          <w:sz w:val="28"/>
          <w:szCs w:val="28"/>
        </w:rPr>
        <w:t xml:space="preserve">т.е. </w:t>
      </w:r>
      <w:r>
        <w:rPr>
          <w:sz w:val="28"/>
          <w:szCs w:val="28"/>
        </w:rPr>
        <w:t>57.6</w:t>
      </w:r>
      <w:r w:rsidRPr="00F65F23">
        <w:rPr>
          <w:sz w:val="28"/>
          <w:szCs w:val="28"/>
        </w:rPr>
        <w:t xml:space="preserve">% </w:t>
      </w:r>
      <w:r>
        <w:rPr>
          <w:sz w:val="28"/>
          <w:szCs w:val="28"/>
        </w:rPr>
        <w:t>исполнения</w:t>
      </w:r>
      <w:r w:rsidRPr="00F65F23">
        <w:rPr>
          <w:sz w:val="28"/>
          <w:szCs w:val="28"/>
        </w:rPr>
        <w:t xml:space="preserve"> бюджета расходов.</w:t>
      </w:r>
    </w:p>
    <w:p w:rsidR="00E057CD" w:rsidRPr="00F65F23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В т. ч.   – на  выплату заработной платы и перечислений по фондам в сумме –</w:t>
      </w:r>
      <w:r w:rsidRPr="009F4D96">
        <w:rPr>
          <w:b/>
          <w:sz w:val="28"/>
          <w:szCs w:val="28"/>
        </w:rPr>
        <w:t>684461</w:t>
      </w:r>
      <w:r w:rsidRPr="00084CFF">
        <w:rPr>
          <w:b/>
          <w:sz w:val="28"/>
          <w:szCs w:val="28"/>
        </w:rPr>
        <w:t xml:space="preserve">руб. </w:t>
      </w:r>
      <w:r>
        <w:rPr>
          <w:b/>
          <w:sz w:val="28"/>
          <w:szCs w:val="28"/>
        </w:rPr>
        <w:t>07</w:t>
      </w:r>
      <w:r w:rsidRPr="00084CFF">
        <w:rPr>
          <w:b/>
          <w:sz w:val="28"/>
          <w:szCs w:val="28"/>
        </w:rPr>
        <w:t xml:space="preserve"> коп</w:t>
      </w:r>
      <w:r w:rsidRPr="00F65F23">
        <w:rPr>
          <w:sz w:val="28"/>
          <w:szCs w:val="28"/>
        </w:rPr>
        <w:t>.   из них:</w:t>
      </w:r>
    </w:p>
    <w:p w:rsidR="00E057CD" w:rsidRPr="00F65F23" w:rsidRDefault="00E057CD" w:rsidP="00F65F23">
      <w:pPr>
        <w:ind w:firstLine="708"/>
        <w:rPr>
          <w:sz w:val="28"/>
          <w:szCs w:val="28"/>
        </w:rPr>
      </w:pPr>
      <w:r w:rsidRPr="00F65F23">
        <w:rPr>
          <w:sz w:val="28"/>
          <w:szCs w:val="28"/>
        </w:rPr>
        <w:t xml:space="preserve">по главе и центральному аппарату – </w:t>
      </w:r>
      <w:r>
        <w:rPr>
          <w:sz w:val="28"/>
          <w:szCs w:val="28"/>
        </w:rPr>
        <w:t>658004</w:t>
      </w:r>
      <w:r w:rsidRPr="00F65F23">
        <w:rPr>
          <w:sz w:val="28"/>
          <w:szCs w:val="28"/>
        </w:rPr>
        <w:t xml:space="preserve"> руб.</w:t>
      </w:r>
      <w:r>
        <w:rPr>
          <w:sz w:val="28"/>
          <w:szCs w:val="28"/>
        </w:rPr>
        <w:t>07</w:t>
      </w:r>
      <w:r w:rsidRPr="00F65F23">
        <w:rPr>
          <w:sz w:val="28"/>
          <w:szCs w:val="28"/>
        </w:rPr>
        <w:t xml:space="preserve"> коп.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по осуществлению первичного воинского учета - </w:t>
      </w:r>
      <w:r>
        <w:rPr>
          <w:sz w:val="28"/>
          <w:szCs w:val="28"/>
        </w:rPr>
        <w:t>26457</w:t>
      </w:r>
      <w:r w:rsidRPr="00F65F23">
        <w:rPr>
          <w:sz w:val="28"/>
          <w:szCs w:val="28"/>
        </w:rPr>
        <w:t>руб.</w:t>
      </w:r>
      <w:r>
        <w:rPr>
          <w:sz w:val="28"/>
          <w:szCs w:val="28"/>
        </w:rPr>
        <w:t>00 коп</w:t>
      </w:r>
      <w:r w:rsidRPr="00F65F23">
        <w:rPr>
          <w:sz w:val="28"/>
          <w:szCs w:val="28"/>
        </w:rPr>
        <w:t>.</w:t>
      </w:r>
    </w:p>
    <w:p w:rsidR="00E057CD" w:rsidRPr="00F65F23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- оплата услуг связи  - </w:t>
      </w:r>
      <w:r w:rsidRPr="007A3C60">
        <w:rPr>
          <w:b/>
          <w:sz w:val="28"/>
          <w:szCs w:val="28"/>
        </w:rPr>
        <w:t>15300</w:t>
      </w:r>
      <w:r w:rsidRPr="00084CFF">
        <w:rPr>
          <w:b/>
          <w:sz w:val="28"/>
          <w:szCs w:val="28"/>
        </w:rPr>
        <w:t xml:space="preserve"> руб</w:t>
      </w:r>
      <w:r w:rsidRPr="00F65F23">
        <w:rPr>
          <w:sz w:val="28"/>
          <w:szCs w:val="28"/>
        </w:rPr>
        <w:t xml:space="preserve"> .          </w:t>
      </w:r>
    </w:p>
    <w:p w:rsidR="00E057CD" w:rsidRPr="00F65F23" w:rsidRDefault="00E057CD" w:rsidP="00F65F23">
      <w:pPr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- оплата э/энергии  - </w:t>
      </w:r>
      <w:r>
        <w:rPr>
          <w:b/>
          <w:sz w:val="28"/>
          <w:szCs w:val="28"/>
        </w:rPr>
        <w:t>3</w:t>
      </w:r>
      <w:r w:rsidRPr="00084CFF">
        <w:rPr>
          <w:b/>
          <w:sz w:val="28"/>
          <w:szCs w:val="28"/>
        </w:rPr>
        <w:t>000 руб.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</w:t>
      </w:r>
    </w:p>
    <w:p w:rsidR="00E057CD" w:rsidRPr="00F65F23" w:rsidRDefault="00E057CD" w:rsidP="00830CB3">
      <w:pPr>
        <w:tabs>
          <w:tab w:val="left" w:pos="2100"/>
        </w:tabs>
        <w:rPr>
          <w:sz w:val="28"/>
          <w:szCs w:val="28"/>
        </w:rPr>
      </w:pP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- оплата прочих работ и услуг </w:t>
      </w:r>
      <w:r>
        <w:rPr>
          <w:sz w:val="28"/>
          <w:szCs w:val="28"/>
        </w:rPr>
        <w:t xml:space="preserve"> (226)</w:t>
      </w:r>
      <w:r w:rsidRPr="00F65F23"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63664 руб. 73</w:t>
      </w:r>
      <w:r w:rsidRPr="00084CFF">
        <w:rPr>
          <w:b/>
          <w:sz w:val="28"/>
          <w:szCs w:val="28"/>
        </w:rPr>
        <w:t xml:space="preserve"> коп</w:t>
      </w:r>
    </w:p>
    <w:p w:rsidR="00E057CD" w:rsidRPr="00F65F23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т. ч.  </w:t>
      </w:r>
      <w:r w:rsidRPr="00F65F23">
        <w:rPr>
          <w:sz w:val="28"/>
          <w:szCs w:val="28"/>
        </w:rPr>
        <w:t xml:space="preserve">оплата за услуги  программы СБиС - </w:t>
      </w:r>
      <w:r>
        <w:rPr>
          <w:sz w:val="28"/>
          <w:szCs w:val="28"/>
        </w:rPr>
        <w:t>1</w:t>
      </w:r>
      <w:r w:rsidRPr="00F65F23">
        <w:rPr>
          <w:sz w:val="28"/>
          <w:szCs w:val="28"/>
        </w:rPr>
        <w:t>3</w:t>
      </w:r>
      <w:r>
        <w:rPr>
          <w:sz w:val="28"/>
          <w:szCs w:val="28"/>
        </w:rPr>
        <w:t>44</w:t>
      </w:r>
      <w:r w:rsidRPr="00F65F23">
        <w:rPr>
          <w:sz w:val="28"/>
          <w:szCs w:val="28"/>
        </w:rPr>
        <w:t>0 руб.</w:t>
      </w:r>
    </w:p>
    <w:p w:rsidR="00E057CD" w:rsidRDefault="00E057CD" w:rsidP="00450058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>оплата услуг СЭС -10939 руб.73 коп.</w:t>
      </w:r>
    </w:p>
    <w:p w:rsidR="00E057CD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повышение квалификации кадров 10000 руб.</w:t>
      </w:r>
    </w:p>
    <w:p w:rsidR="00E057CD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межевание земельных участков – 25000 руб</w:t>
      </w:r>
    </w:p>
    <w:p w:rsidR="00E057CD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мед. осмотр работников администрации -4285 руб. </w:t>
      </w:r>
    </w:p>
    <w:p w:rsidR="00E057CD" w:rsidRPr="00F65F23" w:rsidRDefault="00E057CD" w:rsidP="00F65F23">
      <w:pPr>
        <w:rPr>
          <w:sz w:val="28"/>
          <w:szCs w:val="28"/>
        </w:rPr>
      </w:pPr>
    </w:p>
    <w:p w:rsidR="00E057CD" w:rsidRPr="00084CFF" w:rsidRDefault="00E057CD" w:rsidP="00F65F23">
      <w:pPr>
        <w:rPr>
          <w:b/>
          <w:sz w:val="28"/>
          <w:szCs w:val="28"/>
        </w:rPr>
      </w:pPr>
      <w:r w:rsidRPr="00F65F23">
        <w:rPr>
          <w:sz w:val="28"/>
          <w:szCs w:val="28"/>
        </w:rPr>
        <w:t xml:space="preserve">        -оплата прочих расходов</w:t>
      </w:r>
      <w:r>
        <w:rPr>
          <w:sz w:val="28"/>
          <w:szCs w:val="28"/>
        </w:rPr>
        <w:t xml:space="preserve"> (290)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65F2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45492</w:t>
      </w:r>
      <w:r w:rsidRPr="00084CFF">
        <w:rPr>
          <w:b/>
          <w:sz w:val="28"/>
          <w:szCs w:val="28"/>
        </w:rPr>
        <w:t xml:space="preserve"> руб.5</w:t>
      </w:r>
      <w:r>
        <w:rPr>
          <w:b/>
          <w:sz w:val="28"/>
          <w:szCs w:val="28"/>
        </w:rPr>
        <w:t>4</w:t>
      </w:r>
      <w:r w:rsidRPr="00084CFF">
        <w:rPr>
          <w:b/>
          <w:sz w:val="28"/>
          <w:szCs w:val="28"/>
        </w:rPr>
        <w:t xml:space="preserve"> коп</w:t>
      </w:r>
    </w:p>
    <w:p w:rsidR="00E057CD" w:rsidRPr="00F65F23" w:rsidRDefault="00E057CD" w:rsidP="00F65F23">
      <w:pPr>
        <w:tabs>
          <w:tab w:val="left" w:pos="400"/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 xml:space="preserve">       </w:t>
      </w:r>
    </w:p>
    <w:p w:rsidR="00E057CD" w:rsidRPr="00F65F23" w:rsidRDefault="00E057CD" w:rsidP="00F65F23">
      <w:pPr>
        <w:tabs>
          <w:tab w:val="left" w:pos="400"/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 xml:space="preserve">         в т. ч. налог на транспорт –</w:t>
      </w:r>
      <w:r>
        <w:rPr>
          <w:sz w:val="28"/>
          <w:szCs w:val="28"/>
        </w:rPr>
        <w:t>792</w:t>
      </w:r>
      <w:r w:rsidRPr="00F65F23">
        <w:rPr>
          <w:sz w:val="28"/>
          <w:szCs w:val="28"/>
        </w:rPr>
        <w:t xml:space="preserve"> руб.</w:t>
      </w:r>
    </w:p>
    <w:p w:rsidR="00E057CD" w:rsidRPr="00F65F23" w:rsidRDefault="00E057CD" w:rsidP="00F65F23">
      <w:pPr>
        <w:tabs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ab/>
        <w:t xml:space="preserve">    пени по фондам  - </w:t>
      </w:r>
      <w:r>
        <w:rPr>
          <w:sz w:val="28"/>
          <w:szCs w:val="28"/>
        </w:rPr>
        <w:t>16</w:t>
      </w:r>
      <w:r w:rsidRPr="00F65F23">
        <w:rPr>
          <w:sz w:val="28"/>
          <w:szCs w:val="28"/>
        </w:rPr>
        <w:t xml:space="preserve"> руб.</w:t>
      </w:r>
      <w:r>
        <w:rPr>
          <w:sz w:val="28"/>
          <w:szCs w:val="28"/>
        </w:rPr>
        <w:t>74</w:t>
      </w:r>
      <w:r w:rsidRPr="00F65F23">
        <w:rPr>
          <w:sz w:val="28"/>
          <w:szCs w:val="28"/>
        </w:rPr>
        <w:t xml:space="preserve"> коп</w:t>
      </w:r>
    </w:p>
    <w:p w:rsidR="00E057CD" w:rsidRPr="00F65F23" w:rsidRDefault="00E057CD" w:rsidP="00F65F23">
      <w:pPr>
        <w:tabs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ab/>
        <w:t xml:space="preserve"> призы для проведения спортивных мероприятий – 1</w:t>
      </w:r>
      <w:r>
        <w:rPr>
          <w:sz w:val="28"/>
          <w:szCs w:val="28"/>
        </w:rPr>
        <w:t>5</w:t>
      </w:r>
      <w:r w:rsidRPr="00F65F23">
        <w:rPr>
          <w:sz w:val="28"/>
          <w:szCs w:val="28"/>
        </w:rPr>
        <w:t>000 руб.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оплата за негативное воздействие</w:t>
      </w:r>
    </w:p>
    <w:p w:rsidR="00E057CD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на окружающую среду - 29183 руб 80 коп</w:t>
      </w:r>
    </w:p>
    <w:p w:rsidR="00E057CD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налог на имущество – 500 руб.</w:t>
      </w:r>
    </w:p>
    <w:p w:rsidR="00E057CD" w:rsidRDefault="00E057CD" w:rsidP="00084CF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5F23">
        <w:rPr>
          <w:sz w:val="28"/>
          <w:szCs w:val="28"/>
        </w:rPr>
        <w:t xml:space="preserve">     </w:t>
      </w:r>
    </w:p>
    <w:p w:rsidR="00E057CD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F65F23">
        <w:rPr>
          <w:sz w:val="28"/>
          <w:szCs w:val="28"/>
        </w:rPr>
        <w:t xml:space="preserve"> - приобретение материальных запасов</w:t>
      </w:r>
      <w:r>
        <w:rPr>
          <w:sz w:val="28"/>
          <w:szCs w:val="28"/>
        </w:rPr>
        <w:t xml:space="preserve"> (340)</w:t>
      </w:r>
      <w:r w:rsidRPr="00F65F23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63489руб. 00</w:t>
      </w:r>
      <w:r w:rsidRPr="005E36EA">
        <w:rPr>
          <w:b/>
          <w:sz w:val="28"/>
          <w:szCs w:val="28"/>
        </w:rPr>
        <w:t xml:space="preserve"> коп</w:t>
      </w:r>
    </w:p>
    <w:p w:rsidR="00E057CD" w:rsidRPr="00F65F23" w:rsidRDefault="00E057CD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</w:t>
      </w:r>
    </w:p>
    <w:p w:rsidR="00E057CD" w:rsidRDefault="00E057CD" w:rsidP="00B6568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в т.ч.</w:t>
      </w:r>
      <w:r w:rsidRPr="00F65F23">
        <w:rPr>
          <w:sz w:val="28"/>
          <w:szCs w:val="28"/>
        </w:rPr>
        <w:tab/>
        <w:t>ГСМ –</w:t>
      </w:r>
      <w:r>
        <w:rPr>
          <w:sz w:val="28"/>
          <w:szCs w:val="28"/>
        </w:rPr>
        <w:t>53389</w:t>
      </w:r>
      <w:r w:rsidRPr="00F65F23">
        <w:rPr>
          <w:sz w:val="28"/>
          <w:szCs w:val="28"/>
        </w:rPr>
        <w:t>руб.</w:t>
      </w:r>
    </w:p>
    <w:p w:rsidR="00E057CD" w:rsidRDefault="00E057CD" w:rsidP="00B656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дрова - 4200 руб.</w:t>
      </w:r>
    </w:p>
    <w:p w:rsidR="00E057CD" w:rsidRPr="00F65F23" w:rsidRDefault="00E057CD" w:rsidP="00F65F23">
      <w:pPr>
        <w:tabs>
          <w:tab w:val="left" w:pos="980"/>
        </w:tabs>
        <w:rPr>
          <w:sz w:val="28"/>
          <w:szCs w:val="28"/>
        </w:rPr>
      </w:pPr>
      <w:r w:rsidRPr="00F65F2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хоз. </w:t>
      </w:r>
      <w:r w:rsidRPr="00F65F23">
        <w:rPr>
          <w:sz w:val="28"/>
          <w:szCs w:val="28"/>
        </w:rPr>
        <w:t>канц. товары –</w:t>
      </w:r>
      <w:r>
        <w:rPr>
          <w:sz w:val="28"/>
          <w:szCs w:val="28"/>
        </w:rPr>
        <w:t>3800</w:t>
      </w:r>
      <w:r w:rsidRPr="00F65F23">
        <w:rPr>
          <w:sz w:val="28"/>
          <w:szCs w:val="28"/>
        </w:rPr>
        <w:t xml:space="preserve">руб. . </w:t>
      </w:r>
    </w:p>
    <w:p w:rsidR="00E057CD" w:rsidRDefault="00E057CD" w:rsidP="00F65F23">
      <w:pPr>
        <w:tabs>
          <w:tab w:val="left" w:pos="980"/>
        </w:tabs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зап. части –2100руб</w:t>
      </w:r>
    </w:p>
    <w:p w:rsidR="00E057CD" w:rsidRDefault="00E057CD" w:rsidP="00F65F23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057CD" w:rsidRPr="00F65F23" w:rsidRDefault="00E057CD" w:rsidP="00F65F23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65F23">
        <w:rPr>
          <w:sz w:val="28"/>
          <w:szCs w:val="28"/>
        </w:rPr>
        <w:t>- пенсии, пособия  -</w:t>
      </w:r>
      <w:r>
        <w:rPr>
          <w:b/>
          <w:sz w:val="28"/>
          <w:szCs w:val="28"/>
        </w:rPr>
        <w:t>92125 руб.16</w:t>
      </w:r>
      <w:r w:rsidRPr="005E36EA">
        <w:rPr>
          <w:b/>
          <w:sz w:val="28"/>
          <w:szCs w:val="28"/>
        </w:rPr>
        <w:t xml:space="preserve"> коп</w:t>
      </w:r>
      <w:r w:rsidRPr="00F65F23">
        <w:rPr>
          <w:sz w:val="28"/>
          <w:szCs w:val="28"/>
        </w:rPr>
        <w:t>.</w:t>
      </w:r>
    </w:p>
    <w:p w:rsidR="00E057CD" w:rsidRPr="00F65F23" w:rsidRDefault="00E057CD" w:rsidP="00F65F23">
      <w:pPr>
        <w:ind w:left="720"/>
        <w:rPr>
          <w:sz w:val="28"/>
          <w:szCs w:val="28"/>
        </w:rPr>
      </w:pPr>
      <w:r w:rsidRPr="00F65F23">
        <w:rPr>
          <w:sz w:val="28"/>
          <w:szCs w:val="28"/>
        </w:rPr>
        <w:t xml:space="preserve">- безвозмездные перечисления  ТОС - </w:t>
      </w:r>
      <w:r w:rsidRPr="005E36E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9</w:t>
      </w:r>
      <w:r w:rsidRPr="005E36EA">
        <w:rPr>
          <w:b/>
          <w:sz w:val="28"/>
          <w:szCs w:val="28"/>
        </w:rPr>
        <w:t>0000 руб.</w:t>
      </w:r>
    </w:p>
    <w:p w:rsidR="00E057CD" w:rsidRPr="005E36EA" w:rsidRDefault="00E057CD" w:rsidP="00F65F2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- перечисления другим бюджетам (культура) - </w:t>
      </w:r>
      <w:r w:rsidRPr="000E172E">
        <w:rPr>
          <w:b/>
          <w:sz w:val="28"/>
          <w:szCs w:val="28"/>
        </w:rPr>
        <w:t>457869</w:t>
      </w:r>
      <w:r w:rsidRPr="005E36EA">
        <w:rPr>
          <w:b/>
          <w:sz w:val="28"/>
          <w:szCs w:val="28"/>
        </w:rPr>
        <w:t xml:space="preserve"> руб.</w:t>
      </w:r>
    </w:p>
    <w:p w:rsidR="00E057CD" w:rsidRPr="00F65F23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E057CD" w:rsidRPr="00F65F23" w:rsidRDefault="00E057CD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Кредиторская задолженность составляет – 120507руб.44 кол. Задолженность текущая</w:t>
      </w:r>
    </w:p>
    <w:p w:rsidR="00E057CD" w:rsidRDefault="00E057CD" w:rsidP="00F65F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Остаток средств на счете составляет - 45857 руб.65 коп, который образовался от поступления налогов в конце июня месяца 2014г.</w:t>
      </w:r>
    </w:p>
    <w:p w:rsidR="00E057CD" w:rsidRDefault="00E057CD" w:rsidP="00F65F23">
      <w:pPr>
        <w:ind w:firstLine="708"/>
        <w:rPr>
          <w:sz w:val="28"/>
          <w:szCs w:val="28"/>
        </w:rPr>
      </w:pPr>
    </w:p>
    <w:p w:rsidR="00E057CD" w:rsidRDefault="00E057CD" w:rsidP="00F65F23">
      <w:pPr>
        <w:ind w:firstLine="708"/>
        <w:rPr>
          <w:sz w:val="28"/>
          <w:szCs w:val="28"/>
        </w:rPr>
      </w:pPr>
    </w:p>
    <w:p w:rsidR="00E057CD" w:rsidRPr="00F65F23" w:rsidRDefault="00E057CD" w:rsidP="00F65F23">
      <w:pPr>
        <w:ind w:firstLine="708"/>
        <w:rPr>
          <w:sz w:val="28"/>
          <w:szCs w:val="28"/>
        </w:rPr>
      </w:pPr>
      <w:r w:rsidRPr="00F65F23">
        <w:rPr>
          <w:sz w:val="28"/>
          <w:szCs w:val="28"/>
        </w:rPr>
        <w:t>Главный бухгалтер:                                            Разуваева А.И.</w:t>
      </w:r>
    </w:p>
    <w:p w:rsidR="00E057CD" w:rsidRPr="00F65F23" w:rsidRDefault="00E057CD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E057CD" w:rsidRDefault="00E057CD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</w:p>
    <w:p w:rsidR="00E057CD" w:rsidRDefault="00E057CD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</w:p>
    <w:p w:rsidR="00E057CD" w:rsidRDefault="00E057CD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</w:p>
    <w:p w:rsidR="00E057CD" w:rsidRPr="00F65F23" w:rsidRDefault="00E057CD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</w:p>
    <w:sectPr w:rsidR="00E057CD" w:rsidRPr="00F65F23" w:rsidSect="00F65F23">
      <w:pgSz w:w="11909" w:h="16834"/>
      <w:pgMar w:top="1066" w:right="726" w:bottom="357" w:left="11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BE8AC0"/>
    <w:lvl w:ilvl="0">
      <w:numFmt w:val="bullet"/>
      <w:lvlText w:val="*"/>
      <w:lvlJc w:val="left"/>
    </w:lvl>
  </w:abstractNum>
  <w:abstractNum w:abstractNumId="1">
    <w:nsid w:val="10FD75EA"/>
    <w:multiLevelType w:val="singleLevel"/>
    <w:tmpl w:val="E07225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252"/>
    <w:rsid w:val="00003209"/>
    <w:rsid w:val="000105D1"/>
    <w:rsid w:val="0001418D"/>
    <w:rsid w:val="000745DC"/>
    <w:rsid w:val="0007671E"/>
    <w:rsid w:val="0007723E"/>
    <w:rsid w:val="00084CFF"/>
    <w:rsid w:val="000A16C0"/>
    <w:rsid w:val="000B0EC3"/>
    <w:rsid w:val="000B5B4B"/>
    <w:rsid w:val="000B5DF9"/>
    <w:rsid w:val="000C231B"/>
    <w:rsid w:val="000E172E"/>
    <w:rsid w:val="000E41F5"/>
    <w:rsid w:val="00103F17"/>
    <w:rsid w:val="0011382E"/>
    <w:rsid w:val="001172D8"/>
    <w:rsid w:val="0012645F"/>
    <w:rsid w:val="00127BFB"/>
    <w:rsid w:val="00144DB6"/>
    <w:rsid w:val="00150EE7"/>
    <w:rsid w:val="001531D4"/>
    <w:rsid w:val="00155AFD"/>
    <w:rsid w:val="0015759B"/>
    <w:rsid w:val="00157602"/>
    <w:rsid w:val="001777A6"/>
    <w:rsid w:val="001D0F37"/>
    <w:rsid w:val="0020031D"/>
    <w:rsid w:val="00210447"/>
    <w:rsid w:val="00216CEE"/>
    <w:rsid w:val="002328F6"/>
    <w:rsid w:val="00245AE7"/>
    <w:rsid w:val="00251358"/>
    <w:rsid w:val="00260E6B"/>
    <w:rsid w:val="00271B8A"/>
    <w:rsid w:val="002863A9"/>
    <w:rsid w:val="002878E0"/>
    <w:rsid w:val="00294D1A"/>
    <w:rsid w:val="002A15F8"/>
    <w:rsid w:val="002A4A27"/>
    <w:rsid w:val="002B7636"/>
    <w:rsid w:val="002C295B"/>
    <w:rsid w:val="002E5AA0"/>
    <w:rsid w:val="00310DDC"/>
    <w:rsid w:val="00315C79"/>
    <w:rsid w:val="00320D46"/>
    <w:rsid w:val="003773C8"/>
    <w:rsid w:val="003862F7"/>
    <w:rsid w:val="003911C2"/>
    <w:rsid w:val="00397E0B"/>
    <w:rsid w:val="003A14F6"/>
    <w:rsid w:val="003A5DC7"/>
    <w:rsid w:val="003E44CF"/>
    <w:rsid w:val="003F2860"/>
    <w:rsid w:val="00405750"/>
    <w:rsid w:val="00406492"/>
    <w:rsid w:val="004170AE"/>
    <w:rsid w:val="00420C96"/>
    <w:rsid w:val="0042371F"/>
    <w:rsid w:val="00440EAB"/>
    <w:rsid w:val="00442623"/>
    <w:rsid w:val="004468FC"/>
    <w:rsid w:val="00450058"/>
    <w:rsid w:val="00466CAE"/>
    <w:rsid w:val="00471079"/>
    <w:rsid w:val="0047286C"/>
    <w:rsid w:val="00480AEF"/>
    <w:rsid w:val="00494428"/>
    <w:rsid w:val="004A16B9"/>
    <w:rsid w:val="004A60D8"/>
    <w:rsid w:val="004C0C41"/>
    <w:rsid w:val="004F1972"/>
    <w:rsid w:val="004F7352"/>
    <w:rsid w:val="00514A19"/>
    <w:rsid w:val="00521F1C"/>
    <w:rsid w:val="005339C7"/>
    <w:rsid w:val="0054655E"/>
    <w:rsid w:val="0054699D"/>
    <w:rsid w:val="00546F5D"/>
    <w:rsid w:val="0056013B"/>
    <w:rsid w:val="00561D5C"/>
    <w:rsid w:val="00564ED2"/>
    <w:rsid w:val="00565EBB"/>
    <w:rsid w:val="00575A88"/>
    <w:rsid w:val="00584BDE"/>
    <w:rsid w:val="005860C7"/>
    <w:rsid w:val="0058716F"/>
    <w:rsid w:val="00593460"/>
    <w:rsid w:val="005B3821"/>
    <w:rsid w:val="005C25DC"/>
    <w:rsid w:val="005C3F93"/>
    <w:rsid w:val="005D7499"/>
    <w:rsid w:val="005E287A"/>
    <w:rsid w:val="005E36EA"/>
    <w:rsid w:val="005E4932"/>
    <w:rsid w:val="005E73DB"/>
    <w:rsid w:val="005F1672"/>
    <w:rsid w:val="00603535"/>
    <w:rsid w:val="00603C31"/>
    <w:rsid w:val="00622048"/>
    <w:rsid w:val="00644578"/>
    <w:rsid w:val="00644C4D"/>
    <w:rsid w:val="00651D0B"/>
    <w:rsid w:val="00662803"/>
    <w:rsid w:val="00663EFA"/>
    <w:rsid w:val="00664FAE"/>
    <w:rsid w:val="00683DE3"/>
    <w:rsid w:val="00683F32"/>
    <w:rsid w:val="00694E42"/>
    <w:rsid w:val="006B3B0E"/>
    <w:rsid w:val="006C0A20"/>
    <w:rsid w:val="006C3B8A"/>
    <w:rsid w:val="006C46BB"/>
    <w:rsid w:val="006C47CA"/>
    <w:rsid w:val="006F73AB"/>
    <w:rsid w:val="0072376F"/>
    <w:rsid w:val="00724A38"/>
    <w:rsid w:val="00734C82"/>
    <w:rsid w:val="00736BCF"/>
    <w:rsid w:val="0074002E"/>
    <w:rsid w:val="0074264D"/>
    <w:rsid w:val="0074335E"/>
    <w:rsid w:val="00745F35"/>
    <w:rsid w:val="00786B1F"/>
    <w:rsid w:val="007A0A63"/>
    <w:rsid w:val="007A3C60"/>
    <w:rsid w:val="007F1796"/>
    <w:rsid w:val="007F5B57"/>
    <w:rsid w:val="007F775F"/>
    <w:rsid w:val="00816785"/>
    <w:rsid w:val="00820C6C"/>
    <w:rsid w:val="00823A87"/>
    <w:rsid w:val="00830CB3"/>
    <w:rsid w:val="00835470"/>
    <w:rsid w:val="00856D05"/>
    <w:rsid w:val="0086058E"/>
    <w:rsid w:val="00880591"/>
    <w:rsid w:val="00881F1D"/>
    <w:rsid w:val="00892E4E"/>
    <w:rsid w:val="008B3D3B"/>
    <w:rsid w:val="008B685A"/>
    <w:rsid w:val="008C017F"/>
    <w:rsid w:val="008C7C72"/>
    <w:rsid w:val="008D2658"/>
    <w:rsid w:val="008E4660"/>
    <w:rsid w:val="009078D6"/>
    <w:rsid w:val="009213E6"/>
    <w:rsid w:val="00930608"/>
    <w:rsid w:val="0093651F"/>
    <w:rsid w:val="0095278B"/>
    <w:rsid w:val="00952CCE"/>
    <w:rsid w:val="009564C9"/>
    <w:rsid w:val="009954B0"/>
    <w:rsid w:val="009A7EAD"/>
    <w:rsid w:val="009B49C0"/>
    <w:rsid w:val="009C249E"/>
    <w:rsid w:val="009D2B55"/>
    <w:rsid w:val="009D65C7"/>
    <w:rsid w:val="009D6DBD"/>
    <w:rsid w:val="009E1D72"/>
    <w:rsid w:val="009F16E4"/>
    <w:rsid w:val="009F46F5"/>
    <w:rsid w:val="009F4D96"/>
    <w:rsid w:val="00A24068"/>
    <w:rsid w:val="00A56A3A"/>
    <w:rsid w:val="00A71128"/>
    <w:rsid w:val="00A834B8"/>
    <w:rsid w:val="00A939E9"/>
    <w:rsid w:val="00AA4674"/>
    <w:rsid w:val="00AB2EDB"/>
    <w:rsid w:val="00AC7991"/>
    <w:rsid w:val="00AE63CD"/>
    <w:rsid w:val="00B04B83"/>
    <w:rsid w:val="00B10203"/>
    <w:rsid w:val="00B15069"/>
    <w:rsid w:val="00B160F5"/>
    <w:rsid w:val="00B20218"/>
    <w:rsid w:val="00B34CB3"/>
    <w:rsid w:val="00B558BB"/>
    <w:rsid w:val="00B62093"/>
    <w:rsid w:val="00B65683"/>
    <w:rsid w:val="00B7342B"/>
    <w:rsid w:val="00B7731E"/>
    <w:rsid w:val="00BD0949"/>
    <w:rsid w:val="00BD5043"/>
    <w:rsid w:val="00BE2B13"/>
    <w:rsid w:val="00C016C7"/>
    <w:rsid w:val="00C03368"/>
    <w:rsid w:val="00C03B85"/>
    <w:rsid w:val="00C119CF"/>
    <w:rsid w:val="00C369AA"/>
    <w:rsid w:val="00C4271F"/>
    <w:rsid w:val="00C62973"/>
    <w:rsid w:val="00C85771"/>
    <w:rsid w:val="00CA1020"/>
    <w:rsid w:val="00CA5794"/>
    <w:rsid w:val="00CB03BC"/>
    <w:rsid w:val="00CD3260"/>
    <w:rsid w:val="00CD470C"/>
    <w:rsid w:val="00CE3062"/>
    <w:rsid w:val="00D11405"/>
    <w:rsid w:val="00D3216D"/>
    <w:rsid w:val="00D35B0B"/>
    <w:rsid w:val="00D379BE"/>
    <w:rsid w:val="00D4229C"/>
    <w:rsid w:val="00D577AE"/>
    <w:rsid w:val="00D63A5D"/>
    <w:rsid w:val="00D7727B"/>
    <w:rsid w:val="00D82251"/>
    <w:rsid w:val="00D85E53"/>
    <w:rsid w:val="00D94714"/>
    <w:rsid w:val="00D97252"/>
    <w:rsid w:val="00DA2E5C"/>
    <w:rsid w:val="00DA777F"/>
    <w:rsid w:val="00DD33AE"/>
    <w:rsid w:val="00DD4223"/>
    <w:rsid w:val="00DD6F62"/>
    <w:rsid w:val="00DF72C1"/>
    <w:rsid w:val="00E057CD"/>
    <w:rsid w:val="00E13E19"/>
    <w:rsid w:val="00E16A0E"/>
    <w:rsid w:val="00E20173"/>
    <w:rsid w:val="00E37D82"/>
    <w:rsid w:val="00E524B1"/>
    <w:rsid w:val="00E77440"/>
    <w:rsid w:val="00E77E78"/>
    <w:rsid w:val="00E803FA"/>
    <w:rsid w:val="00EC38E4"/>
    <w:rsid w:val="00EE325F"/>
    <w:rsid w:val="00EE74BE"/>
    <w:rsid w:val="00EE7975"/>
    <w:rsid w:val="00EF4946"/>
    <w:rsid w:val="00F11A50"/>
    <w:rsid w:val="00F132F0"/>
    <w:rsid w:val="00F401DE"/>
    <w:rsid w:val="00F5384A"/>
    <w:rsid w:val="00F54C05"/>
    <w:rsid w:val="00F645D3"/>
    <w:rsid w:val="00F65F23"/>
    <w:rsid w:val="00F7427C"/>
    <w:rsid w:val="00F93E4F"/>
    <w:rsid w:val="00FB29A0"/>
    <w:rsid w:val="00FC20B4"/>
    <w:rsid w:val="00FC210A"/>
    <w:rsid w:val="00FC59ED"/>
    <w:rsid w:val="00FD3CCE"/>
    <w:rsid w:val="00FF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7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F65F2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8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1842</TotalTime>
  <Pages>17</Pages>
  <Words>5096</Words>
  <Characters>29050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39</cp:revision>
  <cp:lastPrinted>2014-09-07T01:48:00Z</cp:lastPrinted>
  <dcterms:created xsi:type="dcterms:W3CDTF">2012-12-29T02:25:00Z</dcterms:created>
  <dcterms:modified xsi:type="dcterms:W3CDTF">2014-09-07T01:51:00Z</dcterms:modified>
</cp:coreProperties>
</file>