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EE" w:rsidRDefault="00AB5DEE" w:rsidP="004844A8">
      <w:pPr>
        <w:pStyle w:val="NormalWeb"/>
        <w:spacing w:before="0" w:beforeAutospacing="0" w:after="0" w:afterAutospacing="0"/>
        <w:ind w:firstLine="425"/>
        <w:jc w:val="right"/>
        <w:rPr>
          <w:rFonts w:ascii="Times New Roman" w:hAnsi="Times New Roman" w:cs="Times New Roman"/>
          <w:b/>
          <w:bCs/>
        </w:rPr>
      </w:pPr>
    </w:p>
    <w:p w:rsidR="00AB5DEE" w:rsidRPr="004F2763" w:rsidRDefault="00AB5DEE" w:rsidP="004844A8">
      <w:pPr>
        <w:pStyle w:val="NormalWeb"/>
        <w:spacing w:before="0" w:beforeAutospacing="0" w:after="0" w:afterAutospacing="0"/>
        <w:ind w:firstLine="425"/>
        <w:jc w:val="center"/>
        <w:rPr>
          <w:rFonts w:ascii="Times New Roman" w:hAnsi="Times New Roman" w:cs="Times New Roman"/>
          <w:b/>
          <w:bCs/>
          <w:sz w:val="28"/>
          <w:szCs w:val="28"/>
        </w:rPr>
      </w:pPr>
      <w:r w:rsidRPr="004F2763">
        <w:rPr>
          <w:rFonts w:ascii="Times New Roman" w:hAnsi="Times New Roman" w:cs="Times New Roman"/>
          <w:b/>
          <w:bCs/>
          <w:sz w:val="28"/>
          <w:szCs w:val="28"/>
        </w:rPr>
        <w:t xml:space="preserve">РЕСПУБЛИКА БУРЯТИЯ </w:t>
      </w:r>
      <w:r>
        <w:rPr>
          <w:rFonts w:ascii="Times New Roman" w:hAnsi="Times New Roman" w:cs="Times New Roman"/>
          <w:b/>
          <w:bCs/>
          <w:sz w:val="28"/>
          <w:szCs w:val="28"/>
        </w:rPr>
        <w:t>БИЧУРСКИЙ РАЙОН</w:t>
      </w:r>
    </w:p>
    <w:p w:rsidR="00AB5DEE" w:rsidRPr="004F2763" w:rsidRDefault="00AB5DEE" w:rsidP="004844A8">
      <w:pPr>
        <w:pStyle w:val="NormalWeb"/>
        <w:spacing w:before="0" w:beforeAutospacing="0" w:after="0" w:afterAutospacing="0"/>
        <w:ind w:firstLine="425"/>
        <w:jc w:val="center"/>
        <w:rPr>
          <w:rFonts w:ascii="Times New Roman" w:hAnsi="Times New Roman" w:cs="Times New Roman"/>
          <w:b/>
          <w:bCs/>
          <w:sz w:val="28"/>
          <w:szCs w:val="28"/>
        </w:rPr>
      </w:pPr>
      <w:r w:rsidRPr="004F2763">
        <w:rPr>
          <w:rFonts w:ascii="Times New Roman" w:hAnsi="Times New Roman" w:cs="Times New Roman"/>
          <w:b/>
          <w:bCs/>
          <w:sz w:val="28"/>
          <w:szCs w:val="28"/>
        </w:rPr>
        <w:t>МУНИЦИПАЛЬНОЕ ОБРАЗОВАНИЕ – СЕЛЬСКОЕ ПОСЕЛЕНИЕ «</w:t>
      </w:r>
      <w:r>
        <w:rPr>
          <w:rFonts w:ascii="Times New Roman" w:hAnsi="Times New Roman" w:cs="Times New Roman"/>
          <w:b/>
          <w:bCs/>
          <w:sz w:val="28"/>
          <w:szCs w:val="28"/>
        </w:rPr>
        <w:t>ОКИНО-КЛЮЧЕВСКОЕ</w:t>
      </w:r>
      <w:r w:rsidRPr="004F2763">
        <w:rPr>
          <w:rFonts w:ascii="Times New Roman" w:hAnsi="Times New Roman" w:cs="Times New Roman"/>
          <w:b/>
          <w:bCs/>
          <w:sz w:val="28"/>
          <w:szCs w:val="28"/>
        </w:rPr>
        <w:t>»</w:t>
      </w:r>
    </w:p>
    <w:p w:rsidR="00AB5DEE" w:rsidRPr="00F114E2" w:rsidRDefault="00AB5DEE" w:rsidP="004844A8">
      <w:pPr>
        <w:pStyle w:val="NormalWeb"/>
        <w:spacing w:before="0" w:beforeAutospacing="0" w:after="0" w:afterAutospacing="0"/>
        <w:ind w:firstLine="425"/>
        <w:jc w:val="center"/>
        <w:rPr>
          <w:rFonts w:ascii="Times New Roman" w:hAnsi="Times New Roman" w:cs="Times New Roman"/>
        </w:rPr>
      </w:pPr>
    </w:p>
    <w:p w:rsidR="00AB5DEE" w:rsidRPr="004F2763" w:rsidRDefault="00AB5DEE" w:rsidP="00F114E2">
      <w:pPr>
        <w:pStyle w:val="NormalWeb"/>
        <w:spacing w:before="0" w:beforeAutospacing="0" w:after="0" w:afterAutospacing="0" w:line="360" w:lineRule="auto"/>
        <w:ind w:firstLine="425"/>
        <w:jc w:val="center"/>
        <w:rPr>
          <w:rFonts w:ascii="Times New Roman" w:hAnsi="Times New Roman" w:cs="Times New Roman"/>
          <w:b/>
          <w:sz w:val="28"/>
          <w:szCs w:val="28"/>
        </w:rPr>
      </w:pPr>
      <w:r w:rsidRPr="004F2763">
        <w:rPr>
          <w:rFonts w:ascii="Times New Roman" w:hAnsi="Times New Roman" w:cs="Times New Roman"/>
          <w:b/>
          <w:bCs/>
          <w:sz w:val="28"/>
          <w:szCs w:val="28"/>
        </w:rPr>
        <w:t>РЕШЕНИЕ</w:t>
      </w:r>
    </w:p>
    <w:p w:rsidR="00AB5DEE" w:rsidRPr="00F114E2" w:rsidRDefault="00AB5DEE" w:rsidP="00F114E2">
      <w:pPr>
        <w:pStyle w:val="NormalWeb"/>
        <w:spacing w:before="0" w:beforeAutospacing="0" w:after="0" w:afterAutospacing="0"/>
        <w:ind w:firstLine="426"/>
        <w:rPr>
          <w:rFonts w:ascii="Times New Roman" w:hAnsi="Times New Roman" w:cs="Times New Roman"/>
          <w:color w:val="000000"/>
        </w:rPr>
      </w:pPr>
    </w:p>
    <w:p w:rsidR="00AB5DEE" w:rsidRPr="004F2763" w:rsidRDefault="00AB5DEE" w:rsidP="00F114E2">
      <w:pPr>
        <w:pStyle w:val="NormalWeb"/>
        <w:spacing w:before="0" w:beforeAutospacing="0" w:after="0" w:afterAutospacing="0"/>
        <w:ind w:firstLine="426"/>
        <w:rPr>
          <w:rFonts w:ascii="Times New Roman" w:hAnsi="Times New Roman" w:cs="Times New Roman"/>
          <w:color w:val="000000"/>
          <w:sz w:val="28"/>
          <w:szCs w:val="28"/>
        </w:rPr>
      </w:pPr>
      <w:r>
        <w:rPr>
          <w:rFonts w:ascii="Times New Roman" w:hAnsi="Times New Roman" w:cs="Times New Roman"/>
          <w:color w:val="000000"/>
          <w:sz w:val="28"/>
          <w:szCs w:val="28"/>
        </w:rPr>
        <w:t>от «10» ноября</w:t>
      </w:r>
      <w:r w:rsidRPr="004F2763">
        <w:rPr>
          <w:rFonts w:ascii="Times New Roman" w:hAnsi="Times New Roman" w:cs="Times New Roman"/>
          <w:color w:val="000000"/>
          <w:sz w:val="28"/>
          <w:szCs w:val="28"/>
        </w:rPr>
        <w:t xml:space="preserve"> </w:t>
      </w:r>
      <w:smartTag w:uri="urn:schemas-microsoft-com:office:smarttags" w:element="metricconverter">
        <w:smartTagPr>
          <w:attr w:name="ProductID" w:val="2017 г"/>
        </w:smartTagPr>
        <w:r w:rsidRPr="004F2763">
          <w:rPr>
            <w:rFonts w:ascii="Times New Roman" w:hAnsi="Times New Roman" w:cs="Times New Roman"/>
            <w:color w:val="000000"/>
            <w:sz w:val="28"/>
            <w:szCs w:val="28"/>
          </w:rPr>
          <w:t>2017 г</w:t>
        </w:r>
      </w:smartTag>
      <w:r w:rsidRPr="004F27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F27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115</w:t>
      </w:r>
    </w:p>
    <w:p w:rsidR="00AB5DEE" w:rsidRPr="004F2763" w:rsidRDefault="00AB5DEE" w:rsidP="00D84076">
      <w:pPr>
        <w:pStyle w:val="NormalWeb"/>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      с. Окино-Ключи</w:t>
      </w:r>
    </w:p>
    <w:p w:rsidR="00AB5DEE" w:rsidRPr="004F2763" w:rsidRDefault="00AB5DEE" w:rsidP="00F114E2">
      <w:pPr>
        <w:pStyle w:val="NormalWeb"/>
        <w:spacing w:before="0" w:beforeAutospacing="0" w:after="0" w:afterAutospacing="0"/>
        <w:ind w:firstLine="426"/>
        <w:rPr>
          <w:rFonts w:ascii="Times New Roman" w:hAnsi="Times New Roman" w:cs="Times New Roman"/>
          <w:color w:val="000000"/>
          <w:sz w:val="28"/>
          <w:szCs w:val="28"/>
        </w:rPr>
      </w:pPr>
    </w:p>
    <w:p w:rsidR="00AB5DEE" w:rsidRDefault="00AB5DEE" w:rsidP="00A765C4">
      <w:pPr>
        <w:spacing w:after="0"/>
        <w:ind w:left="567"/>
        <w:jc w:val="center"/>
        <w:rPr>
          <w:rFonts w:ascii="Times New Roman" w:hAnsi="Times New Roman"/>
          <w:b/>
          <w:sz w:val="28"/>
          <w:szCs w:val="28"/>
        </w:rPr>
      </w:pPr>
      <w:r w:rsidRPr="004F2763">
        <w:rPr>
          <w:rFonts w:ascii="Times New Roman" w:hAnsi="Times New Roman"/>
          <w:b/>
          <w:sz w:val="28"/>
          <w:szCs w:val="28"/>
        </w:rPr>
        <w:t>Об утверждении</w:t>
      </w:r>
    </w:p>
    <w:p w:rsidR="00AB5DEE" w:rsidRPr="004F2763" w:rsidRDefault="00AB5DEE" w:rsidP="00A765C4">
      <w:pPr>
        <w:spacing w:after="0"/>
        <w:ind w:left="567"/>
        <w:jc w:val="center"/>
        <w:rPr>
          <w:rFonts w:ascii="Times New Roman" w:hAnsi="Times New Roman"/>
          <w:b/>
          <w:sz w:val="28"/>
          <w:szCs w:val="28"/>
        </w:rPr>
      </w:pPr>
      <w:r w:rsidRPr="004F2763">
        <w:rPr>
          <w:rFonts w:ascii="Times New Roman" w:hAnsi="Times New Roman"/>
          <w:b/>
          <w:sz w:val="28"/>
          <w:szCs w:val="28"/>
        </w:rPr>
        <w:t xml:space="preserve"> местных нормативов градостроительного </w:t>
      </w:r>
      <w:r>
        <w:rPr>
          <w:rFonts w:ascii="Times New Roman" w:hAnsi="Times New Roman"/>
          <w:b/>
          <w:sz w:val="28"/>
          <w:szCs w:val="28"/>
        </w:rPr>
        <w:t>п</w:t>
      </w:r>
      <w:r w:rsidRPr="004F2763">
        <w:rPr>
          <w:rFonts w:ascii="Times New Roman" w:hAnsi="Times New Roman"/>
          <w:b/>
          <w:sz w:val="28"/>
          <w:szCs w:val="28"/>
        </w:rPr>
        <w:t>роектирования</w:t>
      </w:r>
    </w:p>
    <w:p w:rsidR="00AB5DEE" w:rsidRPr="004F2763" w:rsidRDefault="00AB5DEE" w:rsidP="00A765C4">
      <w:pPr>
        <w:spacing w:after="0"/>
        <w:ind w:left="567"/>
        <w:jc w:val="center"/>
        <w:rPr>
          <w:rFonts w:ascii="Times New Roman" w:hAnsi="Times New Roman"/>
          <w:b/>
          <w:sz w:val="28"/>
          <w:szCs w:val="28"/>
        </w:rPr>
      </w:pPr>
      <w:r w:rsidRPr="004F2763">
        <w:rPr>
          <w:rFonts w:ascii="Times New Roman" w:hAnsi="Times New Roman"/>
          <w:b/>
          <w:sz w:val="28"/>
          <w:szCs w:val="28"/>
        </w:rPr>
        <w:t>Муниципального образовани</w:t>
      </w:r>
      <w:r>
        <w:rPr>
          <w:rFonts w:ascii="Times New Roman" w:hAnsi="Times New Roman"/>
          <w:b/>
          <w:sz w:val="28"/>
          <w:szCs w:val="28"/>
        </w:rPr>
        <w:t>я – сельское поселение «Окино-Ключевское</w:t>
      </w:r>
      <w:r w:rsidRPr="004F2763">
        <w:rPr>
          <w:rFonts w:ascii="Times New Roman" w:hAnsi="Times New Roman"/>
          <w:b/>
          <w:sz w:val="28"/>
          <w:szCs w:val="28"/>
        </w:rPr>
        <w:t>» Бичурского  района Республики Бурятия</w:t>
      </w:r>
    </w:p>
    <w:p w:rsidR="00AB5DEE" w:rsidRPr="004F2763" w:rsidRDefault="00AB5DEE" w:rsidP="004844A8">
      <w:pPr>
        <w:spacing w:after="0"/>
        <w:ind w:left="567"/>
        <w:jc w:val="center"/>
        <w:rPr>
          <w:rFonts w:ascii="Times New Roman" w:hAnsi="Times New Roman"/>
          <w:b/>
          <w:sz w:val="28"/>
          <w:szCs w:val="28"/>
        </w:rPr>
      </w:pPr>
    </w:p>
    <w:p w:rsidR="00AB5DEE" w:rsidRPr="004F2763" w:rsidRDefault="00AB5DEE" w:rsidP="00F114E2">
      <w:pPr>
        <w:pStyle w:val="ListParagraph"/>
        <w:ind w:left="0" w:right="-1" w:firstLine="426"/>
        <w:rPr>
          <w:sz w:val="28"/>
          <w:szCs w:val="28"/>
        </w:rPr>
      </w:pPr>
      <w:r w:rsidRPr="004F2763">
        <w:rPr>
          <w:sz w:val="28"/>
          <w:szCs w:val="28"/>
        </w:rPr>
        <w:tab/>
      </w:r>
    </w:p>
    <w:p w:rsidR="00AB5DEE" w:rsidRPr="004F2763" w:rsidRDefault="00AB5DEE" w:rsidP="004844A8">
      <w:pPr>
        <w:pStyle w:val="ListParagraph"/>
        <w:ind w:left="0" w:right="-1" w:firstLine="426"/>
        <w:rPr>
          <w:sz w:val="28"/>
          <w:szCs w:val="28"/>
        </w:rPr>
      </w:pPr>
      <w:r w:rsidRPr="004F2763">
        <w:rPr>
          <w:sz w:val="28"/>
          <w:szCs w:val="28"/>
        </w:rPr>
        <w:t>В соответствии с Градостроительным кодексом  Российской Федерации от 29.12.2004г. № 190-ФЗ, Федеральным Законом от 06.10.</w:t>
      </w:r>
      <w:smartTag w:uri="urn:schemas-microsoft-com:office:smarttags" w:element="metricconverter">
        <w:smartTagPr>
          <w:attr w:name="ProductID" w:val="2003 г"/>
        </w:smartTagPr>
        <w:r w:rsidRPr="004F2763">
          <w:rPr>
            <w:sz w:val="28"/>
            <w:szCs w:val="28"/>
          </w:rPr>
          <w:t>2003 г</w:t>
        </w:r>
      </w:smartTag>
      <w:r w:rsidRPr="004F2763">
        <w:rPr>
          <w:sz w:val="28"/>
          <w:szCs w:val="28"/>
        </w:rPr>
        <w:t>. № 131-ФЗ «Об общих принципах организации местного самоуправления в Российской федерации» и Уставом Муниципального образования – сельского поселение «Еланское» Бичурского района, Совет депутатов Муниципального образования – сельского поселение «</w:t>
      </w:r>
      <w:r>
        <w:rPr>
          <w:sz w:val="28"/>
          <w:szCs w:val="28"/>
        </w:rPr>
        <w:t>Окино-Ключевское</w:t>
      </w:r>
      <w:r w:rsidRPr="004F2763">
        <w:rPr>
          <w:sz w:val="28"/>
          <w:szCs w:val="28"/>
        </w:rPr>
        <w:t xml:space="preserve">» решил:       </w:t>
      </w:r>
    </w:p>
    <w:p w:rsidR="00AB5DEE" w:rsidRPr="004F2763" w:rsidRDefault="00AB5DEE" w:rsidP="004844A8">
      <w:pPr>
        <w:pStyle w:val="ConsPlusNormal"/>
        <w:ind w:firstLine="426"/>
        <w:jc w:val="both"/>
        <w:rPr>
          <w:rFonts w:ascii="Times New Roman" w:hAnsi="Times New Roman"/>
          <w:sz w:val="28"/>
          <w:szCs w:val="28"/>
        </w:rPr>
      </w:pPr>
      <w:r w:rsidRPr="004F2763">
        <w:rPr>
          <w:rFonts w:ascii="Times New Roman" w:hAnsi="Times New Roman"/>
          <w:sz w:val="28"/>
          <w:szCs w:val="28"/>
        </w:rPr>
        <w:t>1. Утвердить местные нормативы градостроительного проектирования Муниципального образования – сельского поселение «</w:t>
      </w:r>
      <w:r>
        <w:rPr>
          <w:rFonts w:ascii="Times New Roman" w:hAnsi="Times New Roman"/>
          <w:sz w:val="28"/>
          <w:szCs w:val="28"/>
        </w:rPr>
        <w:t>Окино-Ключевское</w:t>
      </w:r>
      <w:r w:rsidRPr="004F2763">
        <w:rPr>
          <w:rFonts w:ascii="Times New Roman" w:hAnsi="Times New Roman"/>
          <w:sz w:val="28"/>
          <w:szCs w:val="28"/>
        </w:rPr>
        <w:t>» Бичурского района согласно приложению.</w:t>
      </w:r>
    </w:p>
    <w:p w:rsidR="00AB5DEE" w:rsidRPr="004F2763" w:rsidRDefault="00AB5DEE" w:rsidP="004844A8">
      <w:pPr>
        <w:spacing w:after="0" w:line="240" w:lineRule="auto"/>
        <w:ind w:firstLine="426"/>
        <w:jc w:val="both"/>
        <w:rPr>
          <w:rFonts w:ascii="Times New Roman" w:hAnsi="Times New Roman"/>
          <w:sz w:val="28"/>
          <w:szCs w:val="28"/>
        </w:rPr>
      </w:pPr>
      <w:r w:rsidRPr="004F2763">
        <w:rPr>
          <w:rFonts w:ascii="Times New Roman" w:hAnsi="Times New Roman"/>
          <w:sz w:val="28"/>
          <w:szCs w:val="28"/>
        </w:rPr>
        <w:t>2. Обнародовать настоящее решение на информационных стендах администрации МО-СП «</w:t>
      </w:r>
      <w:r>
        <w:rPr>
          <w:rFonts w:ascii="Times New Roman" w:hAnsi="Times New Roman"/>
          <w:sz w:val="28"/>
          <w:szCs w:val="28"/>
        </w:rPr>
        <w:t>Окино-Ключевское</w:t>
      </w:r>
      <w:r w:rsidRPr="004F2763">
        <w:rPr>
          <w:rFonts w:ascii="Times New Roman" w:hAnsi="Times New Roman"/>
          <w:sz w:val="28"/>
          <w:szCs w:val="28"/>
        </w:rPr>
        <w:t>» и разместить на сайте МО-СП «</w:t>
      </w:r>
      <w:r>
        <w:rPr>
          <w:rFonts w:ascii="Times New Roman" w:hAnsi="Times New Roman"/>
          <w:sz w:val="28"/>
          <w:szCs w:val="28"/>
        </w:rPr>
        <w:t>Окино-Ключевское</w:t>
      </w:r>
      <w:r w:rsidRPr="004F2763">
        <w:rPr>
          <w:rFonts w:ascii="Times New Roman" w:hAnsi="Times New Roman"/>
          <w:sz w:val="28"/>
          <w:szCs w:val="28"/>
        </w:rPr>
        <w:t>» в информационно-телекоммуникационной сети "Интернет".</w:t>
      </w:r>
    </w:p>
    <w:p w:rsidR="00AB5DEE" w:rsidRPr="004F2763" w:rsidRDefault="00AB5DEE" w:rsidP="004844A8">
      <w:pPr>
        <w:spacing w:after="0" w:line="240" w:lineRule="auto"/>
        <w:ind w:firstLine="426"/>
        <w:jc w:val="both"/>
        <w:rPr>
          <w:rFonts w:ascii="Times New Roman" w:hAnsi="Times New Roman"/>
          <w:sz w:val="28"/>
          <w:szCs w:val="28"/>
        </w:rPr>
      </w:pPr>
      <w:r w:rsidRPr="004F2763">
        <w:rPr>
          <w:rFonts w:ascii="Times New Roman" w:hAnsi="Times New Roman"/>
          <w:sz w:val="28"/>
          <w:szCs w:val="28"/>
        </w:rPr>
        <w:t>3. Решение вступает в силу со дня его обнародования на информационных стендах администрации МО-СП «</w:t>
      </w:r>
      <w:r>
        <w:rPr>
          <w:rFonts w:ascii="Times New Roman" w:hAnsi="Times New Roman"/>
          <w:sz w:val="28"/>
          <w:szCs w:val="28"/>
        </w:rPr>
        <w:t>Окино-Ключевское</w:t>
      </w:r>
      <w:r w:rsidRPr="004F2763">
        <w:rPr>
          <w:rFonts w:ascii="Times New Roman" w:hAnsi="Times New Roman"/>
          <w:sz w:val="28"/>
          <w:szCs w:val="28"/>
        </w:rPr>
        <w:t>»</w:t>
      </w:r>
    </w:p>
    <w:p w:rsidR="00AB5DEE" w:rsidRPr="004F2763" w:rsidRDefault="00AB5DEE" w:rsidP="004844A8">
      <w:pPr>
        <w:spacing w:after="0" w:line="240" w:lineRule="auto"/>
        <w:ind w:firstLine="426"/>
        <w:jc w:val="both"/>
        <w:rPr>
          <w:rFonts w:ascii="Times New Roman" w:hAnsi="Times New Roman"/>
          <w:sz w:val="28"/>
          <w:szCs w:val="28"/>
        </w:rPr>
      </w:pPr>
      <w:r w:rsidRPr="004F2763">
        <w:rPr>
          <w:rFonts w:ascii="Times New Roman" w:hAnsi="Times New Roman"/>
          <w:sz w:val="28"/>
          <w:szCs w:val="28"/>
        </w:rPr>
        <w:t>4. Контроль за исполнением настоящего решения оставляю за собой.</w:t>
      </w:r>
    </w:p>
    <w:p w:rsidR="00AB5DEE" w:rsidRPr="004F2763" w:rsidRDefault="00AB5DEE" w:rsidP="004844A8">
      <w:pPr>
        <w:spacing w:after="0" w:line="240" w:lineRule="auto"/>
        <w:ind w:hanging="1060"/>
        <w:jc w:val="both"/>
        <w:rPr>
          <w:rFonts w:ascii="Times New Roman" w:hAnsi="Times New Roman"/>
          <w:sz w:val="28"/>
          <w:szCs w:val="28"/>
        </w:rPr>
      </w:pPr>
    </w:p>
    <w:p w:rsidR="00AB5DEE" w:rsidRPr="004F2763" w:rsidRDefault="00AB5DEE" w:rsidP="004844A8">
      <w:pPr>
        <w:spacing w:after="0" w:line="240" w:lineRule="auto"/>
        <w:ind w:hanging="1060"/>
        <w:jc w:val="both"/>
        <w:rPr>
          <w:rFonts w:ascii="Times New Roman" w:hAnsi="Times New Roman"/>
          <w:sz w:val="28"/>
          <w:szCs w:val="28"/>
        </w:rPr>
      </w:pPr>
    </w:p>
    <w:p w:rsidR="00AB5DEE" w:rsidRPr="004F2763" w:rsidRDefault="00AB5DEE" w:rsidP="004844A8">
      <w:pPr>
        <w:spacing w:after="0" w:line="240" w:lineRule="auto"/>
        <w:ind w:hanging="1060"/>
        <w:jc w:val="both"/>
        <w:rPr>
          <w:rFonts w:ascii="Times New Roman" w:hAnsi="Times New Roman"/>
          <w:sz w:val="28"/>
          <w:szCs w:val="28"/>
        </w:rPr>
      </w:pPr>
    </w:p>
    <w:p w:rsidR="00AB5DEE" w:rsidRPr="004F2763" w:rsidRDefault="00AB5DEE" w:rsidP="004844A8">
      <w:pPr>
        <w:spacing w:after="0" w:line="240" w:lineRule="auto"/>
        <w:ind w:hanging="1060"/>
        <w:jc w:val="both"/>
        <w:rPr>
          <w:rFonts w:ascii="Times New Roman" w:hAnsi="Times New Roman"/>
          <w:sz w:val="28"/>
          <w:szCs w:val="28"/>
        </w:rPr>
      </w:pPr>
    </w:p>
    <w:p w:rsidR="00AB5DEE" w:rsidRPr="004F2763" w:rsidRDefault="00AB5DEE" w:rsidP="004F2763">
      <w:pPr>
        <w:spacing w:after="0" w:line="240" w:lineRule="auto"/>
        <w:jc w:val="both"/>
        <w:rPr>
          <w:rFonts w:ascii="Times New Roman" w:hAnsi="Times New Roman"/>
          <w:sz w:val="28"/>
          <w:szCs w:val="28"/>
        </w:rPr>
      </w:pPr>
    </w:p>
    <w:p w:rsidR="00AB5DEE" w:rsidRPr="004F2763" w:rsidRDefault="00AB5DEE" w:rsidP="00F114E2">
      <w:pPr>
        <w:spacing w:after="0" w:line="240" w:lineRule="auto"/>
        <w:jc w:val="both"/>
        <w:rPr>
          <w:rFonts w:ascii="Times New Roman" w:hAnsi="Times New Roman"/>
          <w:sz w:val="28"/>
          <w:szCs w:val="28"/>
        </w:rPr>
      </w:pPr>
      <w:r w:rsidRPr="004F2763">
        <w:rPr>
          <w:rFonts w:ascii="Times New Roman" w:hAnsi="Times New Roman"/>
          <w:bCs/>
          <w:sz w:val="28"/>
          <w:szCs w:val="28"/>
        </w:rPr>
        <w:t xml:space="preserve">Глава </w:t>
      </w:r>
      <w:r>
        <w:rPr>
          <w:rFonts w:ascii="Times New Roman" w:hAnsi="Times New Roman"/>
          <w:sz w:val="28"/>
          <w:szCs w:val="28"/>
        </w:rPr>
        <w:t>М</w:t>
      </w:r>
      <w:r w:rsidRPr="004F2763">
        <w:rPr>
          <w:rFonts w:ascii="Times New Roman" w:hAnsi="Times New Roman"/>
          <w:sz w:val="28"/>
          <w:szCs w:val="28"/>
        </w:rPr>
        <w:t xml:space="preserve">униципального образования – </w:t>
      </w:r>
    </w:p>
    <w:p w:rsidR="00AB5DEE" w:rsidRPr="004F2763" w:rsidRDefault="00AB5DEE" w:rsidP="00A765C4">
      <w:pPr>
        <w:jc w:val="both"/>
        <w:rPr>
          <w:rFonts w:ascii="Times New Roman" w:hAnsi="Times New Roman"/>
          <w:sz w:val="28"/>
          <w:szCs w:val="28"/>
        </w:rPr>
      </w:pPr>
      <w:r w:rsidRPr="004F2763">
        <w:rPr>
          <w:rFonts w:ascii="Times New Roman" w:hAnsi="Times New Roman"/>
          <w:sz w:val="28"/>
          <w:szCs w:val="28"/>
        </w:rPr>
        <w:t>сельское поселение «</w:t>
      </w:r>
      <w:r>
        <w:rPr>
          <w:rFonts w:ascii="Times New Roman" w:hAnsi="Times New Roman"/>
          <w:sz w:val="28"/>
          <w:szCs w:val="28"/>
        </w:rPr>
        <w:t>Окино-Ключевское</w:t>
      </w:r>
      <w:r w:rsidRPr="004F2763">
        <w:rPr>
          <w:rFonts w:ascii="Times New Roman" w:hAnsi="Times New Roman"/>
          <w:sz w:val="28"/>
          <w:szCs w:val="28"/>
        </w:rPr>
        <w:t>»</w:t>
      </w:r>
      <w:r>
        <w:rPr>
          <w:rFonts w:ascii="Times New Roman" w:hAnsi="Times New Roman"/>
          <w:sz w:val="28"/>
          <w:szCs w:val="28"/>
        </w:rPr>
        <w:t>:</w:t>
      </w:r>
      <w:r w:rsidRPr="004F2763">
        <w:rPr>
          <w:rFonts w:ascii="Times New Roman" w:hAnsi="Times New Roman"/>
          <w:sz w:val="28"/>
          <w:szCs w:val="28"/>
        </w:rPr>
        <w:tab/>
      </w:r>
      <w:r>
        <w:rPr>
          <w:rFonts w:ascii="Times New Roman" w:hAnsi="Times New Roman"/>
          <w:sz w:val="28"/>
          <w:szCs w:val="28"/>
        </w:rPr>
        <w:t xml:space="preserve">                  Н.М. Разуваева</w:t>
      </w:r>
    </w:p>
    <w:p w:rsidR="00AB5DEE" w:rsidRDefault="00AB5DEE" w:rsidP="00F114E2">
      <w:pPr>
        <w:tabs>
          <w:tab w:val="center" w:pos="5103"/>
          <w:tab w:val="right" w:pos="10829"/>
        </w:tabs>
        <w:spacing w:after="0"/>
        <w:ind w:left="5103"/>
        <w:jc w:val="right"/>
        <w:rPr>
          <w:rFonts w:ascii="Times New Roman" w:hAnsi="Times New Roman"/>
          <w:sz w:val="24"/>
          <w:szCs w:val="24"/>
        </w:rPr>
      </w:pPr>
      <w:r w:rsidRPr="00F114E2">
        <w:rPr>
          <w:rFonts w:ascii="Times New Roman" w:hAnsi="Times New Roman"/>
          <w:sz w:val="24"/>
          <w:szCs w:val="24"/>
        </w:rPr>
        <w:t xml:space="preserve">  </w:t>
      </w:r>
    </w:p>
    <w:p w:rsidR="00AB5DEE" w:rsidRDefault="00AB5DEE" w:rsidP="00F114E2">
      <w:pPr>
        <w:tabs>
          <w:tab w:val="center" w:pos="5103"/>
          <w:tab w:val="right" w:pos="10829"/>
        </w:tabs>
        <w:spacing w:after="0"/>
        <w:ind w:left="5103"/>
        <w:jc w:val="right"/>
        <w:rPr>
          <w:rFonts w:ascii="Times New Roman" w:hAnsi="Times New Roman"/>
          <w:sz w:val="24"/>
          <w:szCs w:val="24"/>
        </w:rPr>
      </w:pPr>
    </w:p>
    <w:p w:rsidR="00AB5DEE" w:rsidRDefault="00AB5DEE" w:rsidP="00F114E2">
      <w:pPr>
        <w:tabs>
          <w:tab w:val="center" w:pos="5103"/>
          <w:tab w:val="right" w:pos="10829"/>
        </w:tabs>
        <w:spacing w:after="0"/>
        <w:ind w:left="5103"/>
        <w:jc w:val="right"/>
        <w:rPr>
          <w:rFonts w:ascii="Times New Roman" w:hAnsi="Times New Roman"/>
          <w:sz w:val="24"/>
          <w:szCs w:val="24"/>
        </w:rPr>
      </w:pPr>
    </w:p>
    <w:p w:rsidR="00AB5DEE" w:rsidRDefault="00AB5DEE" w:rsidP="00F114E2">
      <w:pPr>
        <w:tabs>
          <w:tab w:val="center" w:pos="5103"/>
          <w:tab w:val="right" w:pos="10829"/>
        </w:tabs>
        <w:spacing w:after="0"/>
        <w:ind w:left="5103"/>
        <w:jc w:val="right"/>
        <w:rPr>
          <w:rFonts w:ascii="Times New Roman" w:hAnsi="Times New Roman"/>
          <w:sz w:val="24"/>
          <w:szCs w:val="24"/>
        </w:rPr>
      </w:pPr>
    </w:p>
    <w:p w:rsidR="00AB5DEE" w:rsidRPr="004F2763" w:rsidRDefault="00AB5DEE" w:rsidP="00F114E2">
      <w:pPr>
        <w:tabs>
          <w:tab w:val="center" w:pos="5103"/>
          <w:tab w:val="right" w:pos="10829"/>
        </w:tabs>
        <w:spacing w:after="0"/>
        <w:ind w:left="5103"/>
        <w:jc w:val="right"/>
        <w:rPr>
          <w:rFonts w:ascii="Times New Roman" w:hAnsi="Times New Roman"/>
          <w:sz w:val="24"/>
          <w:szCs w:val="24"/>
        </w:rPr>
      </w:pPr>
      <w:r w:rsidRPr="004F2763">
        <w:rPr>
          <w:rFonts w:ascii="Times New Roman" w:hAnsi="Times New Roman"/>
          <w:sz w:val="24"/>
          <w:szCs w:val="24"/>
        </w:rPr>
        <w:t xml:space="preserve">Приложение </w:t>
      </w:r>
    </w:p>
    <w:p w:rsidR="00AB5DEE" w:rsidRPr="004F2763" w:rsidRDefault="00AB5DEE" w:rsidP="00F114E2">
      <w:pPr>
        <w:tabs>
          <w:tab w:val="center" w:pos="5103"/>
          <w:tab w:val="right" w:pos="10829"/>
        </w:tabs>
        <w:spacing w:after="0"/>
        <w:ind w:left="5103"/>
        <w:jc w:val="right"/>
        <w:rPr>
          <w:rFonts w:ascii="Times New Roman" w:hAnsi="Times New Roman"/>
          <w:sz w:val="24"/>
          <w:szCs w:val="24"/>
        </w:rPr>
      </w:pPr>
      <w:r w:rsidRPr="004F2763">
        <w:rPr>
          <w:rFonts w:ascii="Times New Roman" w:hAnsi="Times New Roman"/>
          <w:sz w:val="24"/>
          <w:szCs w:val="24"/>
        </w:rPr>
        <w:t>к решению Совета депутатов</w:t>
      </w:r>
    </w:p>
    <w:p w:rsidR="00AB5DEE" w:rsidRPr="004F2763" w:rsidRDefault="00AB5DEE" w:rsidP="00F114E2">
      <w:pPr>
        <w:tabs>
          <w:tab w:val="center" w:pos="5103"/>
          <w:tab w:val="right" w:pos="10829"/>
        </w:tabs>
        <w:spacing w:after="0"/>
        <w:ind w:left="5103"/>
        <w:jc w:val="right"/>
        <w:rPr>
          <w:rFonts w:ascii="Times New Roman" w:hAnsi="Times New Roman"/>
          <w:sz w:val="24"/>
          <w:szCs w:val="24"/>
        </w:rPr>
      </w:pPr>
      <w:r w:rsidRPr="004F2763">
        <w:rPr>
          <w:rFonts w:ascii="Times New Roman" w:hAnsi="Times New Roman"/>
          <w:sz w:val="24"/>
          <w:szCs w:val="24"/>
        </w:rPr>
        <w:t>МО-СП «</w:t>
      </w:r>
      <w:r>
        <w:rPr>
          <w:rFonts w:ascii="Times New Roman" w:hAnsi="Times New Roman"/>
          <w:sz w:val="24"/>
          <w:szCs w:val="24"/>
        </w:rPr>
        <w:t>Окино-Ключевское</w:t>
      </w:r>
      <w:r w:rsidRPr="004F2763">
        <w:rPr>
          <w:rFonts w:ascii="Times New Roman" w:hAnsi="Times New Roman"/>
          <w:sz w:val="24"/>
          <w:szCs w:val="24"/>
        </w:rPr>
        <w:t>»</w:t>
      </w:r>
    </w:p>
    <w:p w:rsidR="00AB5DEE" w:rsidRPr="004F2763" w:rsidRDefault="00AB5DEE" w:rsidP="004844A8">
      <w:pPr>
        <w:tabs>
          <w:tab w:val="center" w:pos="5103"/>
          <w:tab w:val="right" w:pos="10829"/>
        </w:tabs>
        <w:spacing w:after="0"/>
        <w:ind w:left="5103"/>
        <w:jc w:val="right"/>
        <w:rPr>
          <w:rFonts w:ascii="Times New Roman" w:hAnsi="Times New Roman"/>
          <w:sz w:val="24"/>
          <w:szCs w:val="24"/>
        </w:rPr>
      </w:pPr>
      <w:r>
        <w:rPr>
          <w:rFonts w:ascii="Times New Roman" w:hAnsi="Times New Roman"/>
          <w:sz w:val="24"/>
          <w:szCs w:val="24"/>
        </w:rPr>
        <w:t>от «10»  ноября</w:t>
      </w:r>
      <w:r w:rsidRPr="004F2763">
        <w:rPr>
          <w:rFonts w:ascii="Times New Roman" w:hAnsi="Times New Roman"/>
          <w:sz w:val="24"/>
          <w:szCs w:val="24"/>
        </w:rPr>
        <w:t xml:space="preserve"> </w:t>
      </w:r>
      <w:smartTag w:uri="urn:schemas-microsoft-com:office:smarttags" w:element="metricconverter">
        <w:smartTagPr>
          <w:attr w:name="ProductID" w:val="2017 г"/>
        </w:smartTagPr>
        <w:r w:rsidRPr="004F2763">
          <w:rPr>
            <w:rFonts w:ascii="Times New Roman" w:hAnsi="Times New Roman"/>
            <w:sz w:val="24"/>
            <w:szCs w:val="24"/>
          </w:rPr>
          <w:t>2017 г</w:t>
        </w:r>
      </w:smartTag>
      <w:r>
        <w:rPr>
          <w:rFonts w:ascii="Times New Roman" w:hAnsi="Times New Roman"/>
          <w:sz w:val="24"/>
          <w:szCs w:val="24"/>
        </w:rPr>
        <w:t>. № 115</w:t>
      </w:r>
      <w:r w:rsidRPr="004F2763">
        <w:rPr>
          <w:rFonts w:ascii="Times New Roman" w:hAnsi="Times New Roman"/>
          <w:sz w:val="24"/>
          <w:szCs w:val="24"/>
        </w:rPr>
        <w:t xml:space="preserve">   </w:t>
      </w:r>
    </w:p>
    <w:p w:rsidR="00AB5DEE" w:rsidRPr="004F2763" w:rsidRDefault="00AB5DEE" w:rsidP="004844A8">
      <w:pPr>
        <w:pStyle w:val="TOC1"/>
        <w:jc w:val="left"/>
        <w:rPr>
          <w:sz w:val="24"/>
          <w:szCs w:val="24"/>
        </w:rPr>
      </w:pPr>
    </w:p>
    <w:p w:rsidR="00AB5DEE" w:rsidRPr="004F2763" w:rsidRDefault="00AB5DEE" w:rsidP="00F114E2">
      <w:pPr>
        <w:spacing w:after="0"/>
        <w:jc w:val="center"/>
        <w:rPr>
          <w:rFonts w:ascii="Times New Roman" w:hAnsi="Times New Roman"/>
          <w:b/>
          <w:sz w:val="24"/>
          <w:szCs w:val="24"/>
        </w:rPr>
      </w:pPr>
      <w:r w:rsidRPr="004F2763">
        <w:rPr>
          <w:rFonts w:ascii="Times New Roman" w:hAnsi="Times New Roman"/>
          <w:b/>
          <w:sz w:val="24"/>
          <w:szCs w:val="24"/>
        </w:rPr>
        <w:t xml:space="preserve">Местные нормативы градостроительного проектирования </w:t>
      </w:r>
    </w:p>
    <w:p w:rsidR="00AB5DEE" w:rsidRPr="004F2763" w:rsidRDefault="00AB5DEE" w:rsidP="004844A8">
      <w:pPr>
        <w:spacing w:after="0"/>
        <w:jc w:val="center"/>
        <w:rPr>
          <w:rFonts w:ascii="Times New Roman" w:hAnsi="Times New Roman"/>
          <w:b/>
          <w:sz w:val="24"/>
          <w:szCs w:val="24"/>
        </w:rPr>
      </w:pPr>
      <w:r w:rsidRPr="004F2763">
        <w:rPr>
          <w:rFonts w:ascii="Times New Roman" w:hAnsi="Times New Roman"/>
          <w:b/>
          <w:sz w:val="24"/>
          <w:szCs w:val="24"/>
        </w:rPr>
        <w:t>Муниципального образования – сельского поселения «</w:t>
      </w:r>
      <w:r>
        <w:rPr>
          <w:rFonts w:ascii="Times New Roman" w:hAnsi="Times New Roman"/>
          <w:b/>
          <w:sz w:val="24"/>
          <w:szCs w:val="24"/>
        </w:rPr>
        <w:t>Окино-Ключевское</w:t>
      </w:r>
      <w:r w:rsidRPr="004F2763">
        <w:rPr>
          <w:rFonts w:ascii="Times New Roman" w:hAnsi="Times New Roman"/>
          <w:b/>
          <w:sz w:val="24"/>
          <w:szCs w:val="24"/>
        </w:rPr>
        <w:t>» Бичурского района Республики Бурятия</w:t>
      </w:r>
    </w:p>
    <w:p w:rsidR="00AB5DEE" w:rsidRPr="004F2763" w:rsidRDefault="00AB5DEE" w:rsidP="004844A8">
      <w:pPr>
        <w:spacing w:after="0"/>
        <w:jc w:val="center"/>
        <w:rPr>
          <w:rFonts w:ascii="Times New Roman" w:hAnsi="Times New Roman"/>
          <w:b/>
          <w:sz w:val="24"/>
          <w:szCs w:val="24"/>
        </w:rPr>
      </w:pPr>
    </w:p>
    <w:p w:rsidR="00AB5DEE" w:rsidRPr="004F2763" w:rsidRDefault="00AB5DEE" w:rsidP="00F114E2">
      <w:pPr>
        <w:pStyle w:val="Heading3"/>
        <w:jc w:val="center"/>
        <w:rPr>
          <w:rFonts w:ascii="Times New Roman" w:hAnsi="Times New Roman" w:cs="Times New Roman"/>
          <w:sz w:val="24"/>
          <w:szCs w:val="24"/>
        </w:rPr>
      </w:pPr>
      <w:r w:rsidRPr="004F2763">
        <w:rPr>
          <w:rFonts w:ascii="Times New Roman" w:hAnsi="Times New Roman" w:cs="Times New Roman"/>
          <w:sz w:val="24"/>
          <w:szCs w:val="24"/>
        </w:rPr>
        <w:t>РАЗДЕЛ I. Общие положения</w:t>
      </w:r>
    </w:p>
    <w:p w:rsidR="00AB5DEE" w:rsidRPr="004F2763" w:rsidRDefault="00AB5DEE" w:rsidP="00F114E2">
      <w:pPr>
        <w:pStyle w:val="Heading1"/>
        <w:spacing w:before="0"/>
        <w:jc w:val="center"/>
        <w:rPr>
          <w:sz w:val="24"/>
          <w:szCs w:val="24"/>
        </w:rPr>
      </w:pPr>
    </w:p>
    <w:p w:rsidR="00AB5DEE" w:rsidRPr="004F2763" w:rsidRDefault="00AB5DEE" w:rsidP="004F2763">
      <w:pPr>
        <w:autoSpaceDE w:val="0"/>
        <w:autoSpaceDN w:val="0"/>
        <w:adjustRightInd w:val="0"/>
        <w:spacing w:after="0" w:line="240" w:lineRule="auto"/>
        <w:ind w:firstLine="426"/>
        <w:jc w:val="both"/>
        <w:rPr>
          <w:rFonts w:ascii="Times New Roman" w:hAnsi="Times New Roman"/>
          <w:sz w:val="24"/>
          <w:szCs w:val="24"/>
        </w:rPr>
      </w:pPr>
      <w:r w:rsidRPr="004F2763">
        <w:rPr>
          <w:rFonts w:ascii="Times New Roman" w:hAnsi="Times New Roman"/>
          <w:sz w:val="24"/>
          <w:szCs w:val="24"/>
        </w:rPr>
        <w:t>Местные нормативы градостроительного проектирования поселения разработаны в соответствии с законодательством Российской Федерации, содержат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AB5DEE" w:rsidRPr="004F2763" w:rsidRDefault="00AB5DEE" w:rsidP="004F2763">
      <w:pPr>
        <w:autoSpaceDE w:val="0"/>
        <w:autoSpaceDN w:val="0"/>
        <w:adjustRightInd w:val="0"/>
        <w:spacing w:after="0" w:line="240" w:lineRule="auto"/>
        <w:ind w:firstLine="426"/>
        <w:jc w:val="both"/>
        <w:rPr>
          <w:rFonts w:ascii="Times New Roman" w:hAnsi="Times New Roman"/>
          <w:sz w:val="24"/>
          <w:szCs w:val="24"/>
        </w:rPr>
      </w:pPr>
      <w:r w:rsidRPr="004F2763">
        <w:rPr>
          <w:rFonts w:ascii="Times New Roman" w:hAnsi="Times New Roman"/>
          <w:sz w:val="24"/>
          <w:szCs w:val="24"/>
        </w:rPr>
        <w:t>Местные нормативы градостроительного проектирования поселения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территории поселения, подготовке проекта генерального плана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проведении экспертизы, подготовке и рассмотрении проектной документации для строительства, реконструкции, капитального ремонта объектов капитального строительства, благоустройства территории; осуществлении государственного строительного надзора за строительством, реконструкцией объектов капитального строительства.</w:t>
      </w:r>
    </w:p>
    <w:p w:rsidR="00AB5DEE" w:rsidRPr="004F2763" w:rsidRDefault="00AB5DEE" w:rsidP="004F2763">
      <w:pPr>
        <w:autoSpaceDE w:val="0"/>
        <w:autoSpaceDN w:val="0"/>
        <w:adjustRightInd w:val="0"/>
        <w:spacing w:after="0" w:line="240" w:lineRule="auto"/>
        <w:ind w:firstLine="426"/>
        <w:jc w:val="both"/>
        <w:rPr>
          <w:rFonts w:ascii="Times New Roman" w:hAnsi="Times New Roman"/>
          <w:sz w:val="24"/>
          <w:szCs w:val="24"/>
        </w:rPr>
      </w:pPr>
      <w:r w:rsidRPr="004F2763">
        <w:rPr>
          <w:rFonts w:ascii="Times New Roman" w:hAnsi="Times New Roman"/>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AB5DEE" w:rsidRPr="004F2763" w:rsidRDefault="00AB5DEE" w:rsidP="004F2763">
      <w:pPr>
        <w:autoSpaceDE w:val="0"/>
        <w:autoSpaceDN w:val="0"/>
        <w:adjustRightInd w:val="0"/>
        <w:spacing w:after="0" w:line="240" w:lineRule="auto"/>
        <w:ind w:firstLine="426"/>
        <w:jc w:val="both"/>
        <w:rPr>
          <w:rFonts w:ascii="Times New Roman" w:hAnsi="Times New Roman"/>
          <w:sz w:val="24"/>
          <w:szCs w:val="24"/>
          <w:lang w:eastAsia="en-US"/>
        </w:rPr>
      </w:pPr>
      <w:r w:rsidRPr="004F2763">
        <w:rPr>
          <w:rFonts w:ascii="Times New Roman" w:hAnsi="Times New Roman"/>
          <w:sz w:val="24"/>
          <w:szCs w:val="24"/>
        </w:rPr>
        <w:t xml:space="preserve">Местные нормативы градостроительного проектирования поселения разработаны с учетом </w:t>
      </w:r>
      <w:r w:rsidRPr="004F2763">
        <w:rPr>
          <w:rFonts w:ascii="Times New Roman" w:hAnsi="Times New Roman"/>
          <w:sz w:val="24"/>
          <w:szCs w:val="24"/>
          <w:lang w:eastAsia="en-US"/>
        </w:rPr>
        <w:t xml:space="preserve">социально - демографического состава и плотности населения на территории </w:t>
      </w:r>
      <w:r w:rsidRPr="004F2763">
        <w:rPr>
          <w:rFonts w:ascii="Times New Roman" w:hAnsi="Times New Roman"/>
          <w:sz w:val="24"/>
          <w:szCs w:val="24"/>
        </w:rPr>
        <w:t>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w:t>
      </w:r>
      <w:r w:rsidRPr="004F2763">
        <w:rPr>
          <w:rFonts w:ascii="Times New Roman" w:hAnsi="Times New Roman"/>
          <w:sz w:val="24"/>
          <w:szCs w:val="24"/>
          <w:lang w:eastAsia="en-US"/>
        </w:rPr>
        <w:t xml:space="preserve">; планов и программ комплексного социально-экономического развития </w:t>
      </w:r>
      <w:r w:rsidRPr="004F2763">
        <w:rPr>
          <w:rFonts w:ascii="Times New Roman" w:hAnsi="Times New Roman"/>
          <w:sz w:val="24"/>
          <w:szCs w:val="24"/>
        </w:rPr>
        <w:t>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w:t>
      </w:r>
      <w:r w:rsidRPr="004F2763">
        <w:rPr>
          <w:rFonts w:ascii="Times New Roman" w:hAnsi="Times New Roman"/>
          <w:sz w:val="24"/>
          <w:szCs w:val="24"/>
          <w:lang w:eastAsia="en-US"/>
        </w:rPr>
        <w:t>; предложений органов местного самоуправления и заинтересованных лиц.</w:t>
      </w:r>
    </w:p>
    <w:p w:rsidR="00AB5DEE" w:rsidRPr="004F2763" w:rsidRDefault="00AB5DEE" w:rsidP="004F2763">
      <w:pPr>
        <w:autoSpaceDE w:val="0"/>
        <w:autoSpaceDN w:val="0"/>
        <w:adjustRightInd w:val="0"/>
        <w:spacing w:after="0" w:line="240" w:lineRule="auto"/>
        <w:ind w:firstLine="426"/>
        <w:jc w:val="both"/>
        <w:rPr>
          <w:rFonts w:ascii="Times New Roman" w:hAnsi="Times New Roman"/>
          <w:sz w:val="24"/>
          <w:szCs w:val="24"/>
        </w:rPr>
      </w:pPr>
      <w:r w:rsidRPr="004F2763">
        <w:rPr>
          <w:rFonts w:ascii="Times New Roman" w:hAnsi="Times New Roman"/>
          <w:sz w:val="24"/>
          <w:szCs w:val="24"/>
        </w:rPr>
        <w:t>Местные нормативы градостроительного проектирования поселения разработаны в целях обеспечения пространственного развития территории, соответствующего качеству жизни населения, предусмотренному документами</w:t>
      </w:r>
      <w:r w:rsidRPr="004F2763">
        <w:rPr>
          <w:rFonts w:ascii="Times New Roman" w:hAnsi="Times New Roman"/>
          <w:sz w:val="24"/>
          <w:szCs w:val="24"/>
          <w:lang w:eastAsia="en-US"/>
        </w:rPr>
        <w:t xml:space="preserve"> социально-экономического развития </w:t>
      </w:r>
      <w:r w:rsidRPr="004F2763">
        <w:rPr>
          <w:rFonts w:ascii="Times New Roman" w:hAnsi="Times New Roman"/>
          <w:sz w:val="24"/>
          <w:szCs w:val="24"/>
        </w:rPr>
        <w:t>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определяющими и содержащими цели и задачи социально-экономического развития территории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w:t>
      </w:r>
    </w:p>
    <w:p w:rsidR="00AB5DEE" w:rsidRPr="004F2763" w:rsidRDefault="00AB5DEE" w:rsidP="004F2763">
      <w:pPr>
        <w:autoSpaceDE w:val="0"/>
        <w:autoSpaceDN w:val="0"/>
        <w:adjustRightInd w:val="0"/>
        <w:spacing w:after="0" w:line="240" w:lineRule="auto"/>
        <w:ind w:firstLine="426"/>
        <w:jc w:val="both"/>
        <w:rPr>
          <w:rFonts w:ascii="Times New Roman" w:hAnsi="Times New Roman"/>
          <w:sz w:val="24"/>
          <w:szCs w:val="24"/>
        </w:rPr>
      </w:pPr>
      <w:r w:rsidRPr="004F2763">
        <w:rPr>
          <w:rFonts w:ascii="Times New Roman" w:hAnsi="Times New Roman"/>
          <w:sz w:val="24"/>
          <w:szCs w:val="24"/>
        </w:rPr>
        <w:t>Местные нормативы градостроительного проектирования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включают в себя:</w:t>
      </w:r>
    </w:p>
    <w:p w:rsidR="00AB5DEE" w:rsidRPr="004F2763" w:rsidRDefault="00AB5DEE" w:rsidP="004F2763">
      <w:pPr>
        <w:numPr>
          <w:ilvl w:val="0"/>
          <w:numId w:val="1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F2763">
        <w:rPr>
          <w:rFonts w:ascii="Times New Roman" w:hAnsi="Times New Roman"/>
          <w:sz w:val="24"/>
          <w:szCs w:val="24"/>
        </w:rPr>
        <w:t>основную часть (расчетные показатели минимально допустимого уровня обеспеченности объектами местного значения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населения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и расчетные показатели максимально допустимого уровня территориальной доступности таких объектов для населения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w:t>
      </w:r>
    </w:p>
    <w:p w:rsidR="00AB5DEE" w:rsidRPr="004F2763" w:rsidRDefault="00AB5DEE" w:rsidP="004F2763">
      <w:pPr>
        <w:numPr>
          <w:ilvl w:val="0"/>
          <w:numId w:val="1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F2763">
        <w:rPr>
          <w:rFonts w:ascii="Times New Roman" w:hAnsi="Times New Roman"/>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B5DEE" w:rsidRPr="004F2763" w:rsidRDefault="00AB5DEE" w:rsidP="004F2763">
      <w:pPr>
        <w:numPr>
          <w:ilvl w:val="0"/>
          <w:numId w:val="1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F2763">
        <w:rPr>
          <w:rFonts w:ascii="Times New Roman" w:hAnsi="Times New Roman"/>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p>
    <w:p w:rsidR="00AB5DEE" w:rsidRPr="004F2763" w:rsidRDefault="00AB5DEE" w:rsidP="004F2763">
      <w:pPr>
        <w:tabs>
          <w:tab w:val="left" w:pos="851"/>
        </w:tabs>
        <w:autoSpaceDE w:val="0"/>
        <w:autoSpaceDN w:val="0"/>
        <w:adjustRightInd w:val="0"/>
        <w:spacing w:after="0" w:line="240" w:lineRule="auto"/>
        <w:ind w:left="426"/>
        <w:jc w:val="both"/>
        <w:rPr>
          <w:rFonts w:ascii="Times New Roman" w:hAnsi="Times New Roman"/>
          <w:sz w:val="24"/>
          <w:szCs w:val="24"/>
        </w:rPr>
      </w:pPr>
    </w:p>
    <w:p w:rsidR="00AB5DEE" w:rsidRPr="004F2763" w:rsidRDefault="00AB5DEE" w:rsidP="004F2763">
      <w:pPr>
        <w:pStyle w:val="Heading1"/>
        <w:spacing w:before="0" w:after="0"/>
        <w:jc w:val="center"/>
        <w:rPr>
          <w:sz w:val="24"/>
          <w:szCs w:val="24"/>
        </w:rPr>
      </w:pPr>
      <w:bookmarkStart w:id="0" w:name="_Toc433377804"/>
      <w:r w:rsidRPr="004F2763">
        <w:rPr>
          <w:sz w:val="24"/>
          <w:szCs w:val="24"/>
        </w:rPr>
        <w:t xml:space="preserve">РАЗДЕЛ </w:t>
      </w:r>
      <w:r w:rsidRPr="004F2763">
        <w:rPr>
          <w:sz w:val="24"/>
          <w:szCs w:val="24"/>
          <w:lang w:val="en-US"/>
        </w:rPr>
        <w:t>II</w:t>
      </w:r>
      <w:r w:rsidRPr="004F2763">
        <w:rPr>
          <w:sz w:val="24"/>
          <w:szCs w:val="24"/>
        </w:rPr>
        <w:t>. Основная часть</w:t>
      </w:r>
      <w:bookmarkEnd w:id="0"/>
      <w:r w:rsidRPr="004F2763">
        <w:rPr>
          <w:sz w:val="24"/>
          <w:szCs w:val="24"/>
        </w:rPr>
        <w:t xml:space="preserve">. Расчетные показатели минимально допустимого уровня </w:t>
      </w:r>
      <w:r w:rsidRPr="004F2763">
        <w:rPr>
          <w:sz w:val="24"/>
          <w:szCs w:val="24"/>
        </w:rPr>
        <w:br/>
        <w:t xml:space="preserve">обеспеченности и максимально допустимого уровня территориальной доступности </w:t>
      </w:r>
      <w:r w:rsidRPr="004F2763">
        <w:rPr>
          <w:sz w:val="24"/>
          <w:szCs w:val="24"/>
        </w:rPr>
        <w:br/>
        <w:t>объектов местного значения для населения Муниципального образования – сельского поселения «</w:t>
      </w:r>
      <w:r>
        <w:rPr>
          <w:sz w:val="24"/>
          <w:szCs w:val="24"/>
        </w:rPr>
        <w:t>Окино-Ключевское</w:t>
      </w:r>
      <w:r w:rsidRPr="004F2763">
        <w:rPr>
          <w:sz w:val="24"/>
          <w:szCs w:val="24"/>
        </w:rPr>
        <w:t>»</w:t>
      </w:r>
    </w:p>
    <w:p w:rsidR="00AB5DEE" w:rsidRPr="004F2763" w:rsidRDefault="00AB5DEE" w:rsidP="004F2763">
      <w:pPr>
        <w:pStyle w:val="Heading2"/>
        <w:spacing w:before="0" w:after="0"/>
        <w:jc w:val="left"/>
        <w:rPr>
          <w:b/>
          <w:sz w:val="24"/>
          <w:szCs w:val="24"/>
        </w:rPr>
      </w:pPr>
      <w:bookmarkStart w:id="1" w:name="Par162"/>
      <w:bookmarkStart w:id="2" w:name="Par241"/>
      <w:bookmarkStart w:id="3" w:name="_Toc433377805"/>
      <w:bookmarkEnd w:id="1"/>
      <w:bookmarkEnd w:id="2"/>
      <w:r w:rsidRPr="004F2763">
        <w:rPr>
          <w:b/>
          <w:sz w:val="24"/>
          <w:szCs w:val="24"/>
        </w:rPr>
        <w:t>Глава 1. Термины и определения</w:t>
      </w:r>
      <w:bookmarkEnd w:id="3"/>
    </w:p>
    <w:p w:rsidR="00AB5DEE" w:rsidRPr="004F2763" w:rsidRDefault="00AB5DEE" w:rsidP="004F2763">
      <w:pPr>
        <w:widowControl w:val="0"/>
        <w:autoSpaceDE w:val="0"/>
        <w:autoSpaceDN w:val="0"/>
        <w:adjustRightInd w:val="0"/>
        <w:spacing w:after="0" w:line="240" w:lineRule="auto"/>
        <w:ind w:firstLine="426"/>
        <w:jc w:val="both"/>
        <w:rPr>
          <w:rFonts w:ascii="Times New Roman" w:hAnsi="Times New Roman"/>
          <w:sz w:val="24"/>
          <w:szCs w:val="24"/>
        </w:rPr>
      </w:pPr>
      <w:r w:rsidRPr="004F2763">
        <w:rPr>
          <w:rFonts w:ascii="Times New Roman" w:hAnsi="Times New Roman"/>
          <w:sz w:val="24"/>
          <w:szCs w:val="24"/>
        </w:rPr>
        <w:t>В местных нормативах градостроительного проектирования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приведенные понятия применяются в следующем значении:</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градостроительная деятельность</w:t>
      </w:r>
      <w:r w:rsidRPr="004F2763">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 - 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территориальное планирование</w:t>
      </w:r>
      <w:r w:rsidRPr="004F2763">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sz w:val="24"/>
          <w:szCs w:val="24"/>
        </w:rPr>
        <w:t>федерального значения, объектов регионального значения, объектов местного значения;</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градостроительная документация</w:t>
      </w:r>
      <w:r w:rsidRPr="004F2763">
        <w:rPr>
          <w:rFonts w:ascii="Times New Roman" w:hAnsi="Times New Roman"/>
          <w:sz w:val="24"/>
          <w:szCs w:val="24"/>
        </w:rPr>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 xml:space="preserve">задание на проектирование </w:t>
      </w:r>
      <w:r w:rsidRPr="004F2763">
        <w:rPr>
          <w:rFonts w:ascii="Times New Roman" w:hAnsi="Times New Roman"/>
          <w:sz w:val="24"/>
          <w:szCs w:val="24"/>
        </w:rPr>
        <w:t>(градостроительное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 xml:space="preserve">градостроительное зонирование </w:t>
      </w:r>
      <w:r w:rsidRPr="004F2763">
        <w:rPr>
          <w:rFonts w:ascii="Times New Roman" w:hAnsi="Times New Roman"/>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градостроительный регламент</w:t>
      </w:r>
      <w:r w:rsidRPr="004F2763">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группа населенных пунктов</w:t>
      </w:r>
      <w:r w:rsidRPr="004F2763">
        <w:rPr>
          <w:rFonts w:ascii="Times New Roman" w:hAnsi="Times New Roman"/>
          <w:sz w:val="24"/>
          <w:szCs w:val="24"/>
        </w:rPr>
        <w:t xml:space="preserve"> – два и более населенных пункта, объединенных в группу по одному или нескольким признакам – численность, размер, расположение относительно других населенных пунктов;</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нормативы градостроительного проектирования -</w:t>
      </w:r>
      <w:r w:rsidRPr="004F2763">
        <w:rPr>
          <w:rFonts w:ascii="Times New Roman" w:hAnsi="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зоны с особыми условиями использования территорий</w:t>
      </w:r>
      <w:r w:rsidRPr="004F2763">
        <w:rPr>
          <w:rFonts w:ascii="Times New Roman" w:hAnsi="Times New Roman"/>
          <w:sz w:val="24"/>
          <w:szCs w:val="24"/>
        </w:rPr>
        <w:t xml:space="preserve"> </w:t>
      </w:r>
      <w:r w:rsidRPr="004F2763">
        <w:rPr>
          <w:rFonts w:ascii="Times New Roman" w:hAnsi="Times New Roman"/>
          <w:b/>
          <w:sz w:val="24"/>
          <w:szCs w:val="24"/>
        </w:rPr>
        <w:t>-</w:t>
      </w:r>
      <w:r w:rsidRPr="004F2763">
        <w:rPr>
          <w:rFonts w:ascii="Times New Roman" w:hAnsi="Times New Roman"/>
          <w:sz w:val="24"/>
          <w:szCs w:val="24"/>
        </w:rPr>
        <w:t xml:space="preserve"> охранные, санитарно-защитные зоны, зоны охраны объектов культурного наследия (памятников истории и куль 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 xml:space="preserve">красные линии </w:t>
      </w:r>
      <w:r w:rsidRPr="004F2763">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 xml:space="preserve">норма предоставления площади жилого помещения по договорам социального найма </w:t>
      </w:r>
      <w:r w:rsidRPr="004F2763">
        <w:rPr>
          <w:rFonts w:ascii="Times New Roman" w:hAnsi="Times New Roman"/>
          <w:sz w:val="24"/>
          <w:szCs w:val="24"/>
        </w:rPr>
        <w:t>-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многопрофильные учреждения</w:t>
      </w:r>
      <w:r w:rsidRPr="004F2763">
        <w:rPr>
          <w:rFonts w:ascii="Times New Roman" w:hAnsi="Times New Roman"/>
          <w:sz w:val="24"/>
          <w:szCs w:val="24"/>
        </w:rPr>
        <w:t xml:space="preserve"> – учреждения с широким спектром услуг, специализирующиеся по нескольким направлениям; </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 xml:space="preserve">объект капитального строительства </w:t>
      </w:r>
      <w:r w:rsidRPr="004F2763">
        <w:rPr>
          <w:rFonts w:ascii="Times New Roman" w:hAnsi="Times New Roman"/>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 xml:space="preserve">реконструкция объектов капитального строительства </w:t>
      </w:r>
      <w:r w:rsidRPr="004F2763">
        <w:rPr>
          <w:rFonts w:ascii="Times New Roman" w:hAnsi="Times New Roman"/>
          <w:sz w:val="24"/>
          <w:szCs w:val="24"/>
        </w:rPr>
        <w:t xml:space="preserve">(за исключением линейных объектов) </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 xml:space="preserve">строительство </w:t>
      </w:r>
      <w:r w:rsidRPr="004F2763">
        <w:rPr>
          <w:rFonts w:ascii="Times New Roman" w:hAnsi="Times New Roman"/>
          <w:sz w:val="24"/>
          <w:szCs w:val="24"/>
        </w:rPr>
        <w:t>- создание зданий, строений, сооружений (в том числе на месте сносимых объектов капитального строительства);</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территории общего пользования</w:t>
      </w:r>
      <w:r w:rsidRPr="004F2763">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улично-дорожная сеть</w:t>
      </w:r>
      <w:r w:rsidRPr="004F2763">
        <w:rPr>
          <w:rFonts w:ascii="Times New Roman" w:hAnsi="Times New Roman"/>
          <w:sz w:val="24"/>
          <w:szCs w:val="24"/>
        </w:rPr>
        <w:t xml:space="preserve">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учетная норма площади жилого помещения</w:t>
      </w:r>
      <w:r w:rsidRPr="004F2763">
        <w:rPr>
          <w:rFonts w:ascii="Times New Roman" w:hAnsi="Times New Roman"/>
          <w:sz w:val="24"/>
          <w:szCs w:val="24"/>
        </w:rPr>
        <w:t xml:space="preserve"> -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B5DEE" w:rsidRPr="004F2763" w:rsidRDefault="00AB5DEE" w:rsidP="004F2763">
      <w:pPr>
        <w:spacing w:after="0" w:line="240" w:lineRule="auto"/>
        <w:ind w:firstLine="426"/>
        <w:jc w:val="both"/>
        <w:rPr>
          <w:rFonts w:ascii="Times New Roman" w:hAnsi="Times New Roman"/>
          <w:sz w:val="24"/>
          <w:szCs w:val="24"/>
        </w:rPr>
      </w:pPr>
      <w:r w:rsidRPr="004F2763">
        <w:rPr>
          <w:rFonts w:ascii="Times New Roman" w:hAnsi="Times New Roman"/>
          <w:b/>
          <w:sz w:val="24"/>
          <w:szCs w:val="24"/>
        </w:rPr>
        <w:t>функциональные зоны</w:t>
      </w:r>
      <w:r w:rsidRPr="004F2763">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AB5DEE" w:rsidRPr="004F2763" w:rsidRDefault="00AB5DEE" w:rsidP="004F2763">
      <w:pPr>
        <w:spacing w:after="0" w:line="240" w:lineRule="auto"/>
        <w:ind w:firstLine="426"/>
        <w:jc w:val="center"/>
        <w:rPr>
          <w:rFonts w:ascii="Times New Roman" w:hAnsi="Times New Roman"/>
          <w:b/>
          <w:bCs/>
          <w:sz w:val="24"/>
          <w:szCs w:val="24"/>
        </w:rPr>
      </w:pPr>
      <w:r w:rsidRPr="004F2763">
        <w:rPr>
          <w:rFonts w:ascii="Times New Roman" w:hAnsi="Times New Roman"/>
          <w:b/>
          <w:bCs/>
          <w:sz w:val="24"/>
          <w:szCs w:val="24"/>
        </w:rPr>
        <w:t>Перечень используемых сокращений</w:t>
      </w:r>
    </w:p>
    <w:p w:rsidR="00AB5DEE" w:rsidRPr="004F2763" w:rsidRDefault="00AB5DEE" w:rsidP="004F2763">
      <w:pPr>
        <w:tabs>
          <w:tab w:val="left" w:pos="709"/>
        </w:tabs>
        <w:spacing w:after="0" w:line="240" w:lineRule="auto"/>
        <w:ind w:firstLine="426"/>
        <w:jc w:val="both"/>
        <w:rPr>
          <w:rFonts w:ascii="Times New Roman" w:hAnsi="Times New Roman"/>
          <w:sz w:val="24"/>
          <w:szCs w:val="24"/>
        </w:rPr>
      </w:pPr>
      <w:r w:rsidRPr="004F2763">
        <w:rPr>
          <w:rFonts w:ascii="Times New Roman" w:hAnsi="Times New Roman"/>
          <w:sz w:val="24"/>
          <w:szCs w:val="24"/>
        </w:rPr>
        <w:t>В местных нормативах градостроительного проектирования Муниципального образования – сельского поселения «</w:t>
      </w:r>
      <w:r>
        <w:rPr>
          <w:rFonts w:ascii="Times New Roman" w:hAnsi="Times New Roman"/>
          <w:sz w:val="24"/>
          <w:szCs w:val="24"/>
        </w:rPr>
        <w:t>Окино-Ключевское</w:t>
      </w:r>
      <w:r w:rsidRPr="004F2763">
        <w:rPr>
          <w:rFonts w:ascii="Times New Roman" w:hAnsi="Times New Roman"/>
          <w:sz w:val="24"/>
          <w:szCs w:val="24"/>
        </w:rPr>
        <w:t>» применяются следующие сокращения и обозначения:</w:t>
      </w:r>
    </w:p>
    <w:p w:rsidR="00AB5DEE" w:rsidRPr="00BE23D2" w:rsidRDefault="00AB5DEE" w:rsidP="00BE23D2">
      <w:pPr>
        <w:tabs>
          <w:tab w:val="left" w:pos="709"/>
        </w:tabs>
        <w:jc w:val="center"/>
        <w:rPr>
          <w:rFonts w:ascii="Times New Roman" w:hAnsi="Times New Roman"/>
          <w:sz w:val="24"/>
          <w:szCs w:val="24"/>
        </w:rPr>
      </w:pPr>
      <w:r w:rsidRPr="00F114E2">
        <w:rPr>
          <w:rFonts w:ascii="Times New Roman" w:hAnsi="Times New Roman"/>
          <w:sz w:val="24"/>
          <w:szCs w:val="24"/>
        </w:rPr>
        <w:t>Используемые с</w:t>
      </w:r>
      <w:r>
        <w:rPr>
          <w:rFonts w:ascii="Times New Roman" w:hAnsi="Times New Roman"/>
          <w:sz w:val="24"/>
          <w:szCs w:val="24"/>
        </w:rPr>
        <w:t>окращения и единицы измерения</w:t>
      </w:r>
    </w:p>
    <w:tbl>
      <w:tblPr>
        <w:tblW w:w="0" w:type="auto"/>
        <w:tblInd w:w="1242" w:type="dxa"/>
        <w:tblBorders>
          <w:top w:val="single" w:sz="4" w:space="0" w:color="auto"/>
        </w:tblBorders>
        <w:tblLook w:val="0000"/>
      </w:tblPr>
      <w:tblGrid>
        <w:gridCol w:w="2977"/>
        <w:gridCol w:w="5103"/>
      </w:tblGrid>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center"/>
              <w:rPr>
                <w:rFonts w:ascii="Times New Roman" w:hAnsi="Times New Roman"/>
                <w:sz w:val="24"/>
                <w:szCs w:val="24"/>
              </w:rPr>
            </w:pPr>
            <w:r w:rsidRPr="009E0C14">
              <w:rPr>
                <w:rFonts w:ascii="Times New Roman" w:hAnsi="Times New Roman"/>
                <w:sz w:val="24"/>
                <w:szCs w:val="24"/>
              </w:rPr>
              <w:t>Обозначение сокращений</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center"/>
              <w:rPr>
                <w:rFonts w:ascii="Times New Roman" w:hAnsi="Times New Roman"/>
                <w:sz w:val="24"/>
                <w:szCs w:val="24"/>
              </w:rPr>
            </w:pPr>
            <w:r w:rsidRPr="009E0C14">
              <w:rPr>
                <w:rFonts w:ascii="Times New Roman" w:hAnsi="Times New Roman"/>
                <w:sz w:val="24"/>
                <w:szCs w:val="24"/>
              </w:rPr>
              <w:t xml:space="preserve">Наименование </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СанПиН</w:t>
            </w:r>
          </w:p>
        </w:tc>
        <w:tc>
          <w:tcPr>
            <w:tcW w:w="5103"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санитарные правила и нормы</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СНиП</w:t>
            </w:r>
          </w:p>
        </w:tc>
        <w:tc>
          <w:tcPr>
            <w:tcW w:w="5103"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строительные нормы и правила</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СП</w:t>
            </w:r>
          </w:p>
        </w:tc>
        <w:tc>
          <w:tcPr>
            <w:tcW w:w="5103"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свод правил</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ГОСТ</w:t>
            </w:r>
          </w:p>
        </w:tc>
        <w:tc>
          <w:tcPr>
            <w:tcW w:w="5103" w:type="dxa"/>
            <w:tcBorders>
              <w:top w:val="single" w:sz="4" w:space="0" w:color="auto"/>
              <w:left w:val="single" w:sz="4" w:space="0" w:color="auto"/>
              <w:bottom w:val="single" w:sz="4" w:space="0" w:color="auto"/>
              <w:right w:val="single" w:sz="4" w:space="0" w:color="auto"/>
            </w:tcBorders>
          </w:tcPr>
          <w:p w:rsidR="00AB5DEE" w:rsidRPr="009E0C14"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государственные стандарты</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 xml:space="preserve">кВ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киловольт</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Гкал/ч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гигакалория в час</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 xml:space="preserve">м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метр</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 xml:space="preserve">км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километр</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км/час</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километр в час</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м</w:t>
            </w:r>
            <w:r w:rsidRPr="009E0C14">
              <w:rPr>
                <w:rFonts w:ascii="Times New Roman" w:hAnsi="Times New Roman"/>
                <w:sz w:val="24"/>
                <w:szCs w:val="24"/>
                <w:vertAlign w:val="superscript"/>
              </w:rPr>
              <w:t>3</w:t>
            </w:r>
            <w:r w:rsidRPr="009E0C14">
              <w:rPr>
                <w:rFonts w:ascii="Times New Roman" w:hAnsi="Times New Roman"/>
                <w:sz w:val="24"/>
                <w:szCs w:val="24"/>
              </w:rPr>
              <w:t xml:space="preserve">/сут.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кубический метр в сутки</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м</w:t>
            </w:r>
            <w:r w:rsidRPr="009E0C14">
              <w:rPr>
                <w:rFonts w:ascii="Times New Roman" w:hAnsi="Times New Roman"/>
                <w:sz w:val="24"/>
                <w:szCs w:val="24"/>
                <w:vertAlign w:val="superscript"/>
              </w:rPr>
              <w:t>3</w:t>
            </w:r>
            <w:r w:rsidRPr="009E0C14">
              <w:rPr>
                <w:rFonts w:ascii="Times New Roman" w:hAnsi="Times New Roman"/>
                <w:sz w:val="24"/>
                <w:szCs w:val="24"/>
              </w:rPr>
              <w:t xml:space="preserve">/год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кубический метр в год</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кв.м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квадратный метр</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 кв. м</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тысяча квадратных метров</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куб.м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кубический метр</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 куб. м/сут.</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тысяча кубических метров в сутки</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 xml:space="preserve">чел.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lang w:val="en-US"/>
              </w:rPr>
            </w:pPr>
            <w:r w:rsidRPr="009E0C14">
              <w:rPr>
                <w:rFonts w:ascii="Times New Roman" w:hAnsi="Times New Roman"/>
                <w:sz w:val="24"/>
                <w:szCs w:val="24"/>
              </w:rPr>
              <w:t>человек</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 человек</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тысяча человек</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кв. м/ человек</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квадратных метров на человек</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кв. м/тыс. человек</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квадратных метров на тысячу человек</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га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гектар</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чел./га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человек на гектар</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т/сут.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тонн в сутки</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тыс.т/год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тысяча тонн в год</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 xml:space="preserve">мин.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минуты</w:t>
            </w:r>
          </w:p>
        </w:tc>
      </w:tr>
      <w:tr w:rsidR="00AB5DEE" w:rsidRPr="009E0C14" w:rsidTr="004844A8">
        <w:tc>
          <w:tcPr>
            <w:tcW w:w="2977"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тыс.м</w:t>
            </w:r>
            <w:r w:rsidRPr="009E0C14">
              <w:rPr>
                <w:rFonts w:ascii="Times New Roman" w:hAnsi="Times New Roman"/>
                <w:sz w:val="24"/>
                <w:szCs w:val="24"/>
                <w:vertAlign w:val="superscript"/>
              </w:rPr>
              <w:t>2</w:t>
            </w:r>
            <w:r w:rsidRPr="009E0C14">
              <w:rPr>
                <w:rFonts w:ascii="Times New Roman" w:hAnsi="Times New Roman"/>
                <w:sz w:val="24"/>
                <w:szCs w:val="24"/>
              </w:rPr>
              <w:t xml:space="preserve">общ.пл./га </w:t>
            </w:r>
          </w:p>
        </w:tc>
        <w:tc>
          <w:tcPr>
            <w:tcW w:w="5103" w:type="dxa"/>
            <w:tcBorders>
              <w:top w:val="single" w:sz="4" w:space="0" w:color="auto"/>
              <w:left w:val="single" w:sz="4" w:space="0" w:color="auto"/>
              <w:bottom w:val="single" w:sz="4" w:space="0" w:color="auto"/>
              <w:right w:val="single" w:sz="4" w:space="0" w:color="auto"/>
            </w:tcBorders>
          </w:tcPr>
          <w:p w:rsidR="00AB5DEE" w:rsidRPr="00F114E2" w:rsidRDefault="00AB5DEE" w:rsidP="004844A8">
            <w:pPr>
              <w:tabs>
                <w:tab w:val="left" w:pos="709"/>
              </w:tabs>
              <w:jc w:val="both"/>
              <w:rPr>
                <w:rFonts w:ascii="Times New Roman" w:hAnsi="Times New Roman"/>
                <w:sz w:val="24"/>
                <w:szCs w:val="24"/>
              </w:rPr>
            </w:pPr>
            <w:r w:rsidRPr="009E0C14">
              <w:rPr>
                <w:rFonts w:ascii="Times New Roman" w:hAnsi="Times New Roman"/>
                <w:sz w:val="24"/>
                <w:szCs w:val="24"/>
              </w:rPr>
              <w:t>тысяч квадратных метров общей площади на гектар</w:t>
            </w:r>
          </w:p>
        </w:tc>
      </w:tr>
    </w:tbl>
    <w:p w:rsidR="00AB5DEE" w:rsidRPr="00F114E2" w:rsidRDefault="00AB5DEE" w:rsidP="00F114E2">
      <w:pPr>
        <w:spacing w:before="240" w:after="240"/>
        <w:jc w:val="center"/>
        <w:rPr>
          <w:rFonts w:ascii="Times New Roman" w:hAnsi="Times New Roman"/>
          <w:sz w:val="24"/>
          <w:szCs w:val="24"/>
        </w:rPr>
      </w:pPr>
      <w:r w:rsidRPr="00F114E2">
        <w:rPr>
          <w:rFonts w:ascii="Times New Roman" w:hAnsi="Times New Roman"/>
          <w:b/>
          <w:sz w:val="24"/>
          <w:szCs w:val="24"/>
        </w:rPr>
        <w:t xml:space="preserve">Глава 2. Объекты муниципального жилищного фонда </w:t>
      </w:r>
      <w:r>
        <w:rPr>
          <w:rFonts w:ascii="Times New Roman" w:hAnsi="Times New Roman"/>
          <w:b/>
          <w:sz w:val="24"/>
          <w:szCs w:val="24"/>
        </w:rPr>
        <w:t>М</w:t>
      </w:r>
      <w:r w:rsidRPr="00BE23D2">
        <w:rPr>
          <w:rFonts w:ascii="Times New Roman" w:hAnsi="Times New Roman"/>
          <w:b/>
          <w:sz w:val="24"/>
          <w:szCs w:val="24"/>
        </w:rPr>
        <w:t>униципального образования – сельского поселения «</w:t>
      </w:r>
      <w:r>
        <w:rPr>
          <w:rFonts w:ascii="Times New Roman" w:hAnsi="Times New Roman"/>
          <w:b/>
          <w:sz w:val="24"/>
          <w:szCs w:val="24"/>
        </w:rPr>
        <w:t>Окино-Ключевское</w:t>
      </w:r>
      <w:r w:rsidRPr="00BE23D2">
        <w:rPr>
          <w:rFonts w:ascii="Times New Roman" w:hAnsi="Times New Roman"/>
          <w:b/>
          <w:sz w:val="24"/>
          <w:szCs w:val="24"/>
        </w:rPr>
        <w:t>»</w:t>
      </w:r>
    </w:p>
    <w:p w:rsidR="00AB5DEE" w:rsidRPr="00F114E2" w:rsidRDefault="00AB5DEE" w:rsidP="00F114E2">
      <w:pPr>
        <w:spacing w:before="240"/>
        <w:ind w:firstLine="426"/>
        <w:jc w:val="both"/>
        <w:rPr>
          <w:rFonts w:ascii="Times New Roman" w:hAnsi="Times New Roman"/>
          <w:sz w:val="24"/>
          <w:szCs w:val="24"/>
        </w:rPr>
      </w:pPr>
      <w:r w:rsidRPr="00F114E2">
        <w:rPr>
          <w:rFonts w:ascii="Times New Roman" w:hAnsi="Times New Roman"/>
          <w:sz w:val="24"/>
          <w:szCs w:val="24"/>
        </w:rPr>
        <w:t xml:space="preserve">2.1. Расчетные показатели минимально допустимого уровня обеспеченности и максимально допустимого уровня территориальной доступности жилых помещений муниципального жилищного фонда </w:t>
      </w:r>
      <w:r>
        <w:rPr>
          <w:rFonts w:ascii="Times New Roman" w:hAnsi="Times New Roman"/>
          <w:sz w:val="24"/>
          <w:szCs w:val="24"/>
        </w:rPr>
        <w:t>Муниципального образования – сельского поселения «Окино-Ключевское»</w:t>
      </w:r>
      <w:r w:rsidRPr="00F114E2">
        <w:rPr>
          <w:rFonts w:ascii="Times New Roman" w:hAnsi="Times New Roman"/>
          <w:sz w:val="24"/>
          <w:szCs w:val="24"/>
        </w:rPr>
        <w:t xml:space="preserve">, предоставляемых по договорам социального найма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4844A8">
            <w:pPr>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BE23D2">
            <w:pPr>
              <w:spacing w:after="0" w:line="240" w:lineRule="auto"/>
              <w:ind w:firstLine="567"/>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BE23D2">
            <w:pPr>
              <w:spacing w:after="0" w:line="240" w:lineRule="auto"/>
              <w:ind w:firstLine="567"/>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BE23D2">
            <w:pPr>
              <w:spacing w:after="0" w:line="240" w:lineRule="auto"/>
              <w:ind w:firstLine="567"/>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4844A8">
            <w:pPr>
              <w:ind w:firstLine="567"/>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jc w:val="center"/>
              <w:rPr>
                <w:rFonts w:ascii="Times New Roman" w:hAnsi="Times New Roman"/>
                <w:sz w:val="24"/>
                <w:szCs w:val="24"/>
              </w:rPr>
            </w:pPr>
          </w:p>
        </w:tc>
        <w:tc>
          <w:tcPr>
            <w:tcW w:w="1683"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ind w:firstLine="567"/>
              <w:jc w:val="center"/>
              <w:rPr>
                <w:rFonts w:ascii="Times New Roman" w:hAnsi="Times New Roman"/>
                <w:sz w:val="24"/>
                <w:szCs w:val="24"/>
              </w:rPr>
            </w:pPr>
          </w:p>
        </w:tc>
      </w:tr>
      <w:tr w:rsidR="00AB5DEE" w:rsidRPr="009E0C14" w:rsidTr="004844A8">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BE23D2">
            <w:pPr>
              <w:spacing w:after="0" w:line="240" w:lineRule="auto"/>
              <w:ind w:firstLine="27"/>
              <w:jc w:val="both"/>
              <w:rPr>
                <w:rFonts w:ascii="Times New Roman" w:hAnsi="Times New Roman"/>
                <w:sz w:val="24"/>
                <w:szCs w:val="24"/>
              </w:rPr>
            </w:pPr>
            <w:r w:rsidRPr="009E0C14">
              <w:rPr>
                <w:rFonts w:ascii="Times New Roman" w:hAnsi="Times New Roman"/>
                <w:sz w:val="24"/>
                <w:szCs w:val="24"/>
              </w:rPr>
              <w:t>Учётная норма площади</w:t>
            </w:r>
          </w:p>
          <w:p w:rsidR="00AB5DEE" w:rsidRPr="009E0C14" w:rsidRDefault="00AB5DEE" w:rsidP="00BE23D2">
            <w:pPr>
              <w:spacing w:after="0" w:line="240" w:lineRule="auto"/>
              <w:ind w:firstLine="27"/>
              <w:jc w:val="both"/>
              <w:rPr>
                <w:rFonts w:ascii="Times New Roman" w:hAnsi="Times New Roman"/>
                <w:sz w:val="24"/>
                <w:szCs w:val="24"/>
              </w:rPr>
            </w:pPr>
            <w:r w:rsidRPr="009E0C14">
              <w:rPr>
                <w:rFonts w:ascii="Times New Roman" w:hAnsi="Times New Roman"/>
                <w:sz w:val="24"/>
                <w:szCs w:val="24"/>
              </w:rPr>
              <w:t>жилого помещения</w:t>
            </w: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м² общей</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площади /</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1 чел.</w:t>
            </w: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14</w:t>
            </w:r>
          </w:p>
        </w:tc>
        <w:tc>
          <w:tcPr>
            <w:tcW w:w="3367" w:type="dxa"/>
            <w:gridSpan w:val="2"/>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Не нормируется</w:t>
            </w:r>
          </w:p>
        </w:tc>
      </w:tr>
      <w:tr w:rsidR="00AB5DEE" w:rsidRPr="009E0C14" w:rsidTr="004844A8">
        <w:trPr>
          <w:trHeight w:val="1311"/>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2.</w:t>
            </w:r>
          </w:p>
          <w:p w:rsidR="00AB5DEE" w:rsidRPr="009E0C14" w:rsidRDefault="00AB5DEE" w:rsidP="004844A8">
            <w:pPr>
              <w:ind w:firstLine="567"/>
              <w:jc w:val="center"/>
              <w:rPr>
                <w:rFonts w:ascii="Times New Roman" w:hAnsi="Times New Roman"/>
                <w:sz w:val="24"/>
                <w:szCs w:val="24"/>
              </w:rPr>
            </w:pPr>
          </w:p>
        </w:tc>
        <w:tc>
          <w:tcPr>
            <w:tcW w:w="3112" w:type="dxa"/>
            <w:vAlign w:val="center"/>
          </w:tcPr>
          <w:p w:rsidR="00AB5DEE" w:rsidRPr="009E0C14" w:rsidRDefault="00AB5DEE" w:rsidP="00BE23D2">
            <w:pPr>
              <w:spacing w:after="0" w:line="240" w:lineRule="auto"/>
              <w:ind w:firstLine="27"/>
              <w:jc w:val="both"/>
              <w:rPr>
                <w:rFonts w:ascii="Times New Roman" w:hAnsi="Times New Roman"/>
                <w:sz w:val="24"/>
                <w:szCs w:val="24"/>
              </w:rPr>
            </w:pPr>
            <w:r w:rsidRPr="009E0C14">
              <w:rPr>
                <w:rFonts w:ascii="Times New Roman" w:hAnsi="Times New Roman"/>
                <w:sz w:val="24"/>
                <w:szCs w:val="24"/>
              </w:rPr>
              <w:t>Норма предоставления</w:t>
            </w:r>
          </w:p>
          <w:p w:rsidR="00AB5DEE" w:rsidRPr="009E0C14" w:rsidRDefault="00AB5DEE" w:rsidP="00BE23D2">
            <w:pPr>
              <w:spacing w:after="0" w:line="240" w:lineRule="auto"/>
              <w:ind w:firstLine="27"/>
              <w:jc w:val="both"/>
              <w:rPr>
                <w:rFonts w:ascii="Times New Roman" w:hAnsi="Times New Roman"/>
                <w:sz w:val="24"/>
                <w:szCs w:val="24"/>
              </w:rPr>
            </w:pPr>
            <w:r w:rsidRPr="009E0C14">
              <w:rPr>
                <w:rFonts w:ascii="Times New Roman" w:hAnsi="Times New Roman"/>
                <w:sz w:val="24"/>
                <w:szCs w:val="24"/>
              </w:rPr>
              <w:t>площади жилого</w:t>
            </w:r>
          </w:p>
          <w:p w:rsidR="00AB5DEE" w:rsidRPr="009E0C14" w:rsidRDefault="00AB5DEE" w:rsidP="00BE23D2">
            <w:pPr>
              <w:spacing w:after="0" w:line="240" w:lineRule="auto"/>
              <w:ind w:firstLine="27"/>
              <w:jc w:val="both"/>
              <w:rPr>
                <w:rFonts w:ascii="Times New Roman" w:hAnsi="Times New Roman"/>
                <w:sz w:val="24"/>
                <w:szCs w:val="24"/>
              </w:rPr>
            </w:pPr>
            <w:r w:rsidRPr="009E0C14">
              <w:rPr>
                <w:rFonts w:ascii="Times New Roman" w:hAnsi="Times New Roman"/>
                <w:sz w:val="24"/>
                <w:szCs w:val="24"/>
              </w:rPr>
              <w:t>помещения по договорам социального найма</w:t>
            </w: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м² общей</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площади /</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1 чел.*</w:t>
            </w: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Pr>
                <w:rFonts w:ascii="Times New Roman" w:hAnsi="Times New Roman"/>
                <w:sz w:val="24"/>
                <w:szCs w:val="24"/>
              </w:rPr>
              <w:t>18</w:t>
            </w:r>
          </w:p>
        </w:tc>
        <w:tc>
          <w:tcPr>
            <w:tcW w:w="3367" w:type="dxa"/>
            <w:gridSpan w:val="2"/>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Не нормируется</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 на одного человека из числа граждан, нуждающихся в жилых помещениях, предоставляемых по договорам социального найма.</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 xml:space="preserve">2.2. Расчетные показатели минимально допустимого уровня обеспеченности и максимально допустимого уровня территориальной доступности служебных жилых помещений специализированного муниципального жилищного фонда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BE23D2">
            <w:pPr>
              <w:spacing w:after="0" w:line="240" w:lineRule="auto"/>
              <w:ind w:firstLine="567"/>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jc w:val="center"/>
              <w:rPr>
                <w:rFonts w:ascii="Times New Roman" w:hAnsi="Times New Roman"/>
                <w:sz w:val="24"/>
                <w:szCs w:val="24"/>
              </w:rPr>
            </w:pPr>
          </w:p>
        </w:tc>
        <w:tc>
          <w:tcPr>
            <w:tcW w:w="1683"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BE23D2">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jc w:val="center"/>
              <w:rPr>
                <w:rFonts w:ascii="Times New Roman" w:hAnsi="Times New Roman"/>
                <w:sz w:val="24"/>
                <w:szCs w:val="24"/>
              </w:rPr>
            </w:pPr>
          </w:p>
        </w:tc>
      </w:tr>
      <w:tr w:rsidR="00AB5DEE" w:rsidRPr="009E0C14" w:rsidTr="004844A8">
        <w:trPr>
          <w:trHeight w:val="698"/>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p w:rsidR="00AB5DEE" w:rsidRPr="009E0C14" w:rsidRDefault="00AB5DEE" w:rsidP="004844A8">
            <w:pPr>
              <w:ind w:firstLine="567"/>
              <w:jc w:val="center"/>
              <w:rPr>
                <w:rFonts w:ascii="Times New Roman" w:hAnsi="Times New Roman"/>
                <w:sz w:val="24"/>
                <w:szCs w:val="24"/>
              </w:rPr>
            </w:pPr>
          </w:p>
        </w:tc>
        <w:tc>
          <w:tcPr>
            <w:tcW w:w="3112" w:type="dxa"/>
            <w:vAlign w:val="center"/>
          </w:tcPr>
          <w:p w:rsidR="00AB5DEE" w:rsidRPr="009E0C14" w:rsidRDefault="00AB5DEE" w:rsidP="00BE23D2">
            <w:pPr>
              <w:spacing w:after="0" w:line="240" w:lineRule="auto"/>
              <w:ind w:firstLine="27"/>
              <w:jc w:val="both"/>
              <w:rPr>
                <w:rFonts w:ascii="Times New Roman" w:hAnsi="Times New Roman"/>
                <w:sz w:val="24"/>
                <w:szCs w:val="24"/>
              </w:rPr>
            </w:pPr>
            <w:r w:rsidRPr="009E0C14">
              <w:rPr>
                <w:rFonts w:ascii="Times New Roman" w:hAnsi="Times New Roman"/>
                <w:sz w:val="24"/>
                <w:szCs w:val="24"/>
              </w:rPr>
              <w:t>Норма предоставления</w:t>
            </w:r>
          </w:p>
          <w:p w:rsidR="00AB5DEE" w:rsidRPr="009E0C14" w:rsidRDefault="00AB5DEE" w:rsidP="00BE23D2">
            <w:pPr>
              <w:spacing w:after="0" w:line="240" w:lineRule="auto"/>
              <w:ind w:firstLine="27"/>
              <w:rPr>
                <w:rFonts w:ascii="Times New Roman" w:hAnsi="Times New Roman"/>
                <w:sz w:val="24"/>
                <w:szCs w:val="24"/>
              </w:rPr>
            </w:pPr>
            <w:r w:rsidRPr="009E0C14">
              <w:rPr>
                <w:rFonts w:ascii="Times New Roman" w:hAnsi="Times New Roman"/>
                <w:sz w:val="24"/>
                <w:szCs w:val="24"/>
              </w:rPr>
              <w:t xml:space="preserve">площади служебного жилого помещения </w:t>
            </w:r>
          </w:p>
        </w:tc>
        <w:tc>
          <w:tcPr>
            <w:tcW w:w="1701" w:type="dxa"/>
            <w:vAlign w:val="center"/>
          </w:tcPr>
          <w:p w:rsidR="00AB5DEE" w:rsidRPr="009E0C14" w:rsidRDefault="00AB5DEE" w:rsidP="00BE23D2">
            <w:pPr>
              <w:spacing w:after="0" w:line="240" w:lineRule="auto"/>
              <w:ind w:firstLine="27"/>
              <w:jc w:val="center"/>
              <w:rPr>
                <w:rFonts w:ascii="Times New Roman" w:hAnsi="Times New Roman"/>
                <w:sz w:val="24"/>
                <w:szCs w:val="24"/>
              </w:rPr>
            </w:pPr>
            <w:r w:rsidRPr="009E0C14">
              <w:rPr>
                <w:rFonts w:ascii="Times New Roman" w:hAnsi="Times New Roman"/>
                <w:sz w:val="24"/>
                <w:szCs w:val="24"/>
              </w:rPr>
              <w:t>м² общей</w:t>
            </w:r>
          </w:p>
          <w:p w:rsidR="00AB5DEE" w:rsidRPr="009E0C14" w:rsidRDefault="00AB5DEE" w:rsidP="00BE23D2">
            <w:pPr>
              <w:spacing w:after="0" w:line="240" w:lineRule="auto"/>
              <w:ind w:firstLine="27"/>
              <w:jc w:val="center"/>
              <w:rPr>
                <w:rFonts w:ascii="Times New Roman" w:hAnsi="Times New Roman"/>
                <w:sz w:val="24"/>
                <w:szCs w:val="24"/>
              </w:rPr>
            </w:pPr>
            <w:r w:rsidRPr="009E0C14">
              <w:rPr>
                <w:rFonts w:ascii="Times New Roman" w:hAnsi="Times New Roman"/>
                <w:sz w:val="24"/>
                <w:szCs w:val="24"/>
              </w:rPr>
              <w:t>площади /</w:t>
            </w:r>
          </w:p>
          <w:p w:rsidR="00AB5DEE" w:rsidRPr="009E0C14" w:rsidRDefault="00AB5DEE" w:rsidP="00BE23D2">
            <w:pPr>
              <w:spacing w:after="0" w:line="240" w:lineRule="auto"/>
              <w:ind w:firstLine="27"/>
              <w:jc w:val="center"/>
              <w:rPr>
                <w:rFonts w:ascii="Times New Roman" w:hAnsi="Times New Roman"/>
                <w:sz w:val="24"/>
                <w:szCs w:val="24"/>
              </w:rPr>
            </w:pPr>
            <w:r w:rsidRPr="009E0C14">
              <w:rPr>
                <w:rFonts w:ascii="Times New Roman" w:hAnsi="Times New Roman"/>
                <w:sz w:val="24"/>
                <w:szCs w:val="24"/>
              </w:rPr>
              <w:t>1 чел.*</w:t>
            </w:r>
          </w:p>
        </w:tc>
        <w:tc>
          <w:tcPr>
            <w:tcW w:w="1701" w:type="dxa"/>
            <w:vAlign w:val="center"/>
          </w:tcPr>
          <w:p w:rsidR="00AB5DEE" w:rsidRPr="009E0C14" w:rsidRDefault="00AB5DEE" w:rsidP="00BE23D2">
            <w:pPr>
              <w:spacing w:after="0" w:line="240" w:lineRule="auto"/>
              <w:ind w:firstLine="27"/>
              <w:jc w:val="center"/>
              <w:rPr>
                <w:rFonts w:ascii="Times New Roman" w:hAnsi="Times New Roman"/>
                <w:sz w:val="24"/>
                <w:szCs w:val="24"/>
              </w:rPr>
            </w:pPr>
            <w:r>
              <w:rPr>
                <w:rFonts w:ascii="Times New Roman" w:hAnsi="Times New Roman"/>
                <w:sz w:val="24"/>
                <w:szCs w:val="24"/>
              </w:rPr>
              <w:t>14</w:t>
            </w:r>
          </w:p>
        </w:tc>
        <w:tc>
          <w:tcPr>
            <w:tcW w:w="3367" w:type="dxa"/>
            <w:gridSpan w:val="2"/>
            <w:vAlign w:val="center"/>
          </w:tcPr>
          <w:p w:rsidR="00AB5DEE" w:rsidRPr="009E0C14" w:rsidRDefault="00AB5DEE" w:rsidP="00BE23D2">
            <w:pPr>
              <w:spacing w:after="0" w:line="240" w:lineRule="auto"/>
              <w:ind w:firstLine="27"/>
              <w:jc w:val="center"/>
              <w:rPr>
                <w:rFonts w:ascii="Times New Roman" w:hAnsi="Times New Roman"/>
                <w:sz w:val="24"/>
                <w:szCs w:val="24"/>
              </w:rPr>
            </w:pPr>
            <w:r w:rsidRPr="009E0C14">
              <w:rPr>
                <w:rFonts w:ascii="Times New Roman" w:hAnsi="Times New Roman"/>
                <w:sz w:val="24"/>
                <w:szCs w:val="24"/>
              </w:rPr>
              <w:t>Не нормируется</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xml:space="preserve">* - на одного человека, имеющего право на предоставление служебного жилого помещения специализированного муниципального жилищного фонда в соответствии с законодательством Российской Федерации, </w:t>
      </w:r>
      <w:r>
        <w:rPr>
          <w:rFonts w:ascii="Times New Roman" w:hAnsi="Times New Roman"/>
          <w:sz w:val="24"/>
          <w:szCs w:val="24"/>
        </w:rPr>
        <w:t>Республики Бурятия</w:t>
      </w:r>
      <w:r w:rsidRPr="00F114E2">
        <w:rPr>
          <w:rFonts w:ascii="Times New Roman" w:hAnsi="Times New Roman"/>
          <w:sz w:val="24"/>
          <w:szCs w:val="24"/>
        </w:rPr>
        <w:t>, нормативными правовыми актами органов местного самоуправления.</w:t>
      </w:r>
    </w:p>
    <w:p w:rsidR="00AB5DEE" w:rsidRPr="00F114E2" w:rsidRDefault="00AB5DEE" w:rsidP="00F114E2">
      <w:pPr>
        <w:spacing w:before="240" w:after="240"/>
        <w:jc w:val="both"/>
        <w:rPr>
          <w:rFonts w:ascii="Times New Roman" w:hAnsi="Times New Roman"/>
          <w:sz w:val="24"/>
          <w:szCs w:val="24"/>
        </w:rPr>
      </w:pPr>
      <w:r w:rsidRPr="00F114E2">
        <w:rPr>
          <w:rFonts w:ascii="Times New Roman" w:hAnsi="Times New Roman"/>
          <w:sz w:val="24"/>
          <w:szCs w:val="24"/>
        </w:rPr>
        <w:t xml:space="preserve">2.3. Расчетные показатели минимально допустимого уровня обеспеченности максимально допустимого уровня территориальной доступности жилых помещений в общежитиях, относящихся к специализированному муниципальному жилищному фонду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ind w:firstLine="28"/>
              <w:jc w:val="center"/>
              <w:rPr>
                <w:rFonts w:ascii="Times New Roman" w:hAnsi="Times New Roman"/>
                <w:sz w:val="24"/>
                <w:szCs w:val="24"/>
              </w:rPr>
            </w:pPr>
          </w:p>
        </w:tc>
        <w:tc>
          <w:tcPr>
            <w:tcW w:w="1683"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ind w:firstLine="28"/>
              <w:jc w:val="center"/>
              <w:rPr>
                <w:rFonts w:ascii="Times New Roman" w:hAnsi="Times New Roman"/>
                <w:sz w:val="24"/>
                <w:szCs w:val="24"/>
              </w:rPr>
            </w:pPr>
          </w:p>
        </w:tc>
      </w:tr>
      <w:tr w:rsidR="00AB5DEE" w:rsidRPr="009E0C14" w:rsidTr="004844A8">
        <w:trPr>
          <w:trHeight w:val="843"/>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Норма предоставления</w:t>
            </w:r>
          </w:p>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площади жилого</w:t>
            </w:r>
          </w:p>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помещения в общежитиях</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м² общей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площади /</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 чел.*</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6</w:t>
            </w:r>
          </w:p>
        </w:tc>
        <w:tc>
          <w:tcPr>
            <w:tcW w:w="3367"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Не нормируется</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xml:space="preserve">* - на одного человека, имеющего право на предоставление жилых помещений в общежитиях, относящихся к специализированному муниципальному жилищному фонду в соответствии с законодательством Российской Федерации, </w:t>
      </w:r>
      <w:r>
        <w:rPr>
          <w:rFonts w:ascii="Times New Roman" w:hAnsi="Times New Roman"/>
          <w:sz w:val="24"/>
          <w:szCs w:val="24"/>
        </w:rPr>
        <w:t>Республики Бурятия</w:t>
      </w:r>
      <w:r w:rsidRPr="00F114E2">
        <w:rPr>
          <w:rFonts w:ascii="Times New Roman" w:hAnsi="Times New Roman"/>
          <w:sz w:val="24"/>
          <w:szCs w:val="24"/>
        </w:rPr>
        <w:t>, нормативными правовыми актами органов местного самоуправления.</w:t>
      </w:r>
    </w:p>
    <w:p w:rsidR="00AB5DEE" w:rsidRPr="00F114E2" w:rsidRDefault="00AB5DEE" w:rsidP="00F114E2">
      <w:pPr>
        <w:spacing w:before="240" w:after="240"/>
        <w:jc w:val="both"/>
        <w:rPr>
          <w:rFonts w:ascii="Times New Roman" w:hAnsi="Times New Roman"/>
          <w:sz w:val="24"/>
          <w:szCs w:val="24"/>
        </w:rPr>
      </w:pPr>
      <w:r w:rsidRPr="00F114E2">
        <w:rPr>
          <w:rFonts w:ascii="Times New Roman" w:hAnsi="Times New Roman"/>
          <w:sz w:val="24"/>
          <w:szCs w:val="24"/>
        </w:rPr>
        <w:t xml:space="preserve">2.4. Расчетные показатели минимально допустимого уровня обеспеченности и максимально допустимого уровня территориальной доступности жилых помещений маневренного фонда специализированного муниципального жилищного фонда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ind w:firstLine="28"/>
              <w:jc w:val="center"/>
              <w:rPr>
                <w:rFonts w:ascii="Times New Roman" w:hAnsi="Times New Roman"/>
                <w:sz w:val="24"/>
                <w:szCs w:val="24"/>
              </w:rPr>
            </w:pPr>
          </w:p>
        </w:tc>
        <w:tc>
          <w:tcPr>
            <w:tcW w:w="1683"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ind w:firstLine="28"/>
              <w:jc w:val="center"/>
              <w:rPr>
                <w:rFonts w:ascii="Times New Roman" w:hAnsi="Times New Roman"/>
                <w:sz w:val="24"/>
                <w:szCs w:val="24"/>
              </w:rPr>
            </w:pPr>
          </w:p>
        </w:tc>
      </w:tr>
      <w:tr w:rsidR="00AB5DEE" w:rsidRPr="009E0C14" w:rsidTr="004844A8">
        <w:trPr>
          <w:trHeight w:val="807"/>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Норма предоставления</w:t>
            </w:r>
          </w:p>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площади жилого</w:t>
            </w:r>
          </w:p>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помещения маневренного</w:t>
            </w:r>
          </w:p>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фонда</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м² общей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площади /</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 чел.*</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6</w:t>
            </w:r>
          </w:p>
        </w:tc>
        <w:tc>
          <w:tcPr>
            <w:tcW w:w="3367"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Не нормируется</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xml:space="preserve">* - на одного человека, имеющего право на предоставление жилых помещений маневренного фонда специализированного муниципального жилищного фонда в соответствии с законодательством Российской Федерации, </w:t>
      </w:r>
      <w:r>
        <w:rPr>
          <w:rFonts w:ascii="Times New Roman" w:hAnsi="Times New Roman"/>
          <w:sz w:val="24"/>
          <w:szCs w:val="24"/>
        </w:rPr>
        <w:t>Республики Бурятия</w:t>
      </w:r>
      <w:r w:rsidRPr="00F114E2">
        <w:rPr>
          <w:rFonts w:ascii="Times New Roman" w:hAnsi="Times New Roman"/>
          <w:sz w:val="24"/>
          <w:szCs w:val="24"/>
        </w:rPr>
        <w:t>, нормативными правовыми актами органов местного самоуправления.</w:t>
      </w:r>
    </w:p>
    <w:p w:rsidR="00AB5DEE" w:rsidRPr="00F114E2" w:rsidRDefault="00AB5DEE" w:rsidP="00F114E2">
      <w:pPr>
        <w:pStyle w:val="Heading3"/>
        <w:spacing w:before="240" w:after="240"/>
        <w:jc w:val="center"/>
        <w:rPr>
          <w:rFonts w:ascii="Times New Roman" w:hAnsi="Times New Roman" w:cs="Times New Roman"/>
          <w:sz w:val="24"/>
          <w:szCs w:val="24"/>
        </w:rPr>
      </w:pPr>
      <w:r w:rsidRPr="00F114E2">
        <w:rPr>
          <w:rFonts w:ascii="Times New Roman" w:hAnsi="Times New Roman" w:cs="Times New Roman"/>
          <w:sz w:val="24"/>
          <w:szCs w:val="24"/>
        </w:rPr>
        <w:t>Глава 3.</w:t>
      </w:r>
      <w:r w:rsidRPr="00F114E2">
        <w:rPr>
          <w:rFonts w:ascii="Times New Roman" w:hAnsi="Times New Roman" w:cs="Times New Roman"/>
          <w:b w:val="0"/>
          <w:sz w:val="24"/>
          <w:szCs w:val="24"/>
        </w:rPr>
        <w:t xml:space="preserve"> </w:t>
      </w:r>
      <w:r w:rsidRPr="00F114E2">
        <w:rPr>
          <w:rFonts w:ascii="Times New Roman" w:hAnsi="Times New Roman" w:cs="Times New Roman"/>
          <w:sz w:val="24"/>
          <w:szCs w:val="24"/>
        </w:rPr>
        <w:t>Обеспечение доступности объектов социальной инфраструктуры для инвалидов и других маломобильных групп населения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При планировке и застройке территории поселения необходимо обеспечивать доступность объектов социальной инфраструктуры для инвалидов и других маломобильных групп населения.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35 -117-2006Ю ВСН-62-91*, РДС 35-201-99.</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w:t>
      </w:r>
      <w:r>
        <w:rPr>
          <w:rFonts w:ascii="Times New Roman" w:hAnsi="Times New Roman"/>
          <w:sz w:val="24"/>
          <w:szCs w:val="24"/>
        </w:rPr>
        <w:t>Бичурского</w:t>
      </w:r>
      <w:r w:rsidRPr="00F114E2">
        <w:rPr>
          <w:rFonts w:ascii="Times New Roman" w:hAnsi="Times New Roman"/>
          <w:sz w:val="24"/>
          <w:szCs w:val="24"/>
        </w:rPr>
        <w:t xml:space="preserve"> района.</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места отдыха, парки,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Проектные решения объектов, доступных для маломобильных групп населения, должны обеспечивать:</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досягаемость мест целевого посещения и беспрепятственность перемещения внутри зданий и сооружений;</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безопасность путей движения (в том числе эвакуационных), а также мест проживания, обслуживания и приложения труда;</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удобство и комфорт среды жизнедеятельности.</w:t>
      </w:r>
    </w:p>
    <w:p w:rsidR="00AB5DEE" w:rsidRPr="00F114E2" w:rsidRDefault="00AB5DEE" w:rsidP="00BE23D2">
      <w:pPr>
        <w:ind w:firstLine="426"/>
        <w:jc w:val="both"/>
        <w:rPr>
          <w:rFonts w:ascii="Times New Roman" w:hAnsi="Times New Roman"/>
          <w:sz w:val="24"/>
          <w:szCs w:val="24"/>
        </w:rPr>
      </w:pPr>
      <w:r w:rsidRPr="00F114E2">
        <w:rPr>
          <w:rFonts w:ascii="Times New Roman" w:hAnsi="Times New Roman"/>
          <w:sz w:val="24"/>
          <w:szCs w:val="24"/>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w:t>
      </w:r>
      <w:r>
        <w:rPr>
          <w:rFonts w:ascii="Times New Roman" w:hAnsi="Times New Roman"/>
          <w:sz w:val="24"/>
          <w:szCs w:val="24"/>
        </w:rPr>
        <w:t>ения, на все время эксплуатации</w:t>
      </w:r>
    </w:p>
    <w:p w:rsidR="00AB5DEE" w:rsidRPr="00F114E2" w:rsidRDefault="00AB5DEE" w:rsidP="00F114E2">
      <w:pPr>
        <w:pStyle w:val="Heading1"/>
        <w:spacing w:before="0" w:line="276" w:lineRule="auto"/>
        <w:ind w:firstLine="567"/>
        <w:jc w:val="center"/>
        <w:rPr>
          <w:sz w:val="24"/>
          <w:szCs w:val="24"/>
        </w:rPr>
      </w:pPr>
      <w:bookmarkStart w:id="4" w:name="_Toc433377834"/>
      <w:bookmarkStart w:id="5" w:name="sub_10102"/>
      <w:r w:rsidRPr="00F114E2">
        <w:rPr>
          <w:sz w:val="24"/>
          <w:szCs w:val="24"/>
        </w:rPr>
        <w:t>Требования к зданиям, сооружениям и объектам социальной инфраструктуры</w:t>
      </w:r>
      <w:bookmarkEnd w:id="4"/>
    </w:p>
    <w:bookmarkEnd w:id="5"/>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визуальной и звуковой информацией;</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телефонами-автоматами или иными средствами связи, доступными для инвалидов;</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-санитарно-гигиеническими помещениями, доступными для инвалидов и других маломобильных групп населения;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пандусами и поручнями у лестниц при входах в здания;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пологими спусками у тротуаров в местах наземных переходов улиц, дорог, магистралей и остановок транспорта общего пользования;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4. Объекты физической культуры и спорта</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4.1.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spacing w:before="240" w:after="240"/>
              <w:rPr>
                <w:rFonts w:ascii="Times New Roman" w:hAnsi="Times New Roman"/>
                <w:sz w:val="24"/>
                <w:szCs w:val="24"/>
              </w:rPr>
            </w:pPr>
            <w:r w:rsidRPr="009E0C14">
              <w:rPr>
                <w:rFonts w:ascii="Times New Roman" w:hAnsi="Times New Roman"/>
                <w:sz w:val="24"/>
                <w:szCs w:val="24"/>
              </w:rPr>
              <w:t>п/п</w:t>
            </w:r>
          </w:p>
        </w:tc>
        <w:tc>
          <w:tcPr>
            <w:tcW w:w="3112"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ind w:firstLine="28"/>
              <w:jc w:val="center"/>
              <w:rPr>
                <w:rFonts w:ascii="Times New Roman" w:hAnsi="Times New Roman"/>
                <w:sz w:val="24"/>
                <w:szCs w:val="24"/>
              </w:rPr>
            </w:pPr>
          </w:p>
        </w:tc>
        <w:tc>
          <w:tcPr>
            <w:tcW w:w="1683"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p w:rsidR="00AB5DEE" w:rsidRPr="009E0C14" w:rsidRDefault="00AB5DEE" w:rsidP="00BE23D2">
            <w:pPr>
              <w:spacing w:after="0" w:line="240" w:lineRule="auto"/>
              <w:ind w:firstLine="28"/>
              <w:jc w:val="center"/>
              <w:rPr>
                <w:rFonts w:ascii="Times New Roman" w:hAnsi="Times New Roman"/>
                <w:sz w:val="24"/>
                <w:szCs w:val="24"/>
              </w:rPr>
            </w:pPr>
          </w:p>
        </w:tc>
      </w:tr>
      <w:tr w:rsidR="00AB5DEE" w:rsidRPr="009E0C14" w:rsidTr="004844A8">
        <w:trPr>
          <w:trHeight w:val="858"/>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p w:rsidR="00AB5DEE" w:rsidRPr="009E0C14" w:rsidRDefault="00AB5DEE" w:rsidP="004844A8">
            <w:pPr>
              <w:ind w:firstLine="567"/>
              <w:jc w:val="center"/>
              <w:rPr>
                <w:rFonts w:ascii="Times New Roman" w:hAnsi="Times New Roman"/>
                <w:sz w:val="24"/>
                <w:szCs w:val="24"/>
              </w:rPr>
            </w:pPr>
          </w:p>
        </w:tc>
        <w:tc>
          <w:tcPr>
            <w:tcW w:w="3112" w:type="dxa"/>
            <w:vAlign w:val="center"/>
          </w:tcPr>
          <w:p w:rsidR="00AB5DEE" w:rsidRPr="009E0C14" w:rsidRDefault="00AB5DEE" w:rsidP="00BE23D2">
            <w:pPr>
              <w:spacing w:after="0" w:line="240" w:lineRule="auto"/>
              <w:ind w:firstLine="28"/>
              <w:jc w:val="both"/>
              <w:rPr>
                <w:rFonts w:ascii="Times New Roman" w:hAnsi="Times New Roman"/>
                <w:sz w:val="24"/>
                <w:szCs w:val="24"/>
              </w:rPr>
            </w:pPr>
            <w:r w:rsidRPr="009E0C14">
              <w:rPr>
                <w:rFonts w:ascii="Times New Roman" w:hAnsi="Times New Roman"/>
                <w:sz w:val="24"/>
                <w:szCs w:val="24"/>
              </w:rPr>
              <w:t>Спортивные комплексы</w:t>
            </w:r>
          </w:p>
          <w:p w:rsidR="00AB5DEE" w:rsidRPr="009E0C14" w:rsidRDefault="00AB5DEE" w:rsidP="00BE23D2">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м² площади</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пола на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1000 чел.</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80*</w:t>
            </w:r>
          </w:p>
        </w:tc>
        <w:tc>
          <w:tcPr>
            <w:tcW w:w="1683"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м/мин</w:t>
            </w:r>
          </w:p>
        </w:tc>
        <w:tc>
          <w:tcPr>
            <w:tcW w:w="1684"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1500 м - для административного центра, 30 мин - для остальных населенных</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пунктов</w:t>
            </w:r>
          </w:p>
        </w:tc>
      </w:tr>
      <w:tr w:rsidR="00AB5DEE" w:rsidRPr="009E0C14" w:rsidTr="004844A8">
        <w:trPr>
          <w:trHeight w:val="700"/>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2.</w:t>
            </w:r>
          </w:p>
        </w:tc>
        <w:tc>
          <w:tcPr>
            <w:tcW w:w="3112" w:type="dxa"/>
            <w:vAlign w:val="center"/>
          </w:tcPr>
          <w:p w:rsidR="00AB5DEE" w:rsidRPr="009E0C14" w:rsidRDefault="00AB5DEE" w:rsidP="00BE23D2">
            <w:pPr>
              <w:spacing w:after="0" w:line="240" w:lineRule="auto"/>
              <w:ind w:firstLine="28"/>
              <w:jc w:val="both"/>
              <w:rPr>
                <w:rFonts w:ascii="Times New Roman" w:hAnsi="Times New Roman"/>
                <w:sz w:val="24"/>
                <w:szCs w:val="24"/>
              </w:rPr>
            </w:pPr>
            <w:r w:rsidRPr="009E0C14">
              <w:rPr>
                <w:rFonts w:ascii="Times New Roman" w:hAnsi="Times New Roman"/>
                <w:sz w:val="24"/>
                <w:szCs w:val="24"/>
              </w:rPr>
              <w:t>Плавательный бассейн</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м² зеркала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воды на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1000 чел.</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25*</w:t>
            </w:r>
          </w:p>
        </w:tc>
        <w:tc>
          <w:tcPr>
            <w:tcW w:w="1683"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684"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r>
      <w:tr w:rsidR="00AB5DEE" w:rsidRPr="009E0C14" w:rsidTr="004844A8">
        <w:trPr>
          <w:trHeight w:val="549"/>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3.</w:t>
            </w:r>
          </w:p>
        </w:tc>
        <w:tc>
          <w:tcPr>
            <w:tcW w:w="3112" w:type="dxa"/>
            <w:vAlign w:val="center"/>
          </w:tcPr>
          <w:p w:rsidR="00AB5DEE" w:rsidRPr="009E0C14" w:rsidRDefault="00AB5DEE" w:rsidP="00BE23D2">
            <w:pPr>
              <w:spacing w:after="0" w:line="240" w:lineRule="auto"/>
              <w:ind w:firstLine="28"/>
              <w:jc w:val="both"/>
              <w:rPr>
                <w:rFonts w:ascii="Times New Roman" w:hAnsi="Times New Roman"/>
                <w:sz w:val="24"/>
                <w:szCs w:val="24"/>
              </w:rPr>
            </w:pPr>
            <w:r w:rsidRPr="009E0C14">
              <w:rPr>
                <w:rFonts w:ascii="Times New Roman" w:hAnsi="Times New Roman"/>
                <w:sz w:val="24"/>
                <w:szCs w:val="24"/>
              </w:rPr>
              <w:t>Стадион</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объект на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поселение</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1683"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684"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r>
      <w:tr w:rsidR="00AB5DEE" w:rsidRPr="009E0C14" w:rsidTr="004844A8">
        <w:trPr>
          <w:trHeight w:val="713"/>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4.</w:t>
            </w:r>
          </w:p>
        </w:tc>
        <w:tc>
          <w:tcPr>
            <w:tcW w:w="3112" w:type="dxa"/>
            <w:vAlign w:val="center"/>
          </w:tcPr>
          <w:p w:rsidR="00AB5DEE" w:rsidRPr="009E0C14" w:rsidRDefault="00AB5DEE" w:rsidP="00BE23D2">
            <w:pPr>
              <w:spacing w:after="0" w:line="240" w:lineRule="auto"/>
              <w:ind w:firstLine="28"/>
              <w:jc w:val="both"/>
              <w:rPr>
                <w:rFonts w:ascii="Times New Roman" w:hAnsi="Times New Roman"/>
                <w:sz w:val="24"/>
                <w:szCs w:val="24"/>
              </w:rPr>
            </w:pPr>
            <w:r w:rsidRPr="009E0C14">
              <w:rPr>
                <w:rFonts w:ascii="Times New Roman" w:hAnsi="Times New Roman"/>
                <w:sz w:val="24"/>
                <w:szCs w:val="24"/>
              </w:rPr>
              <w:t>Открытые спортивные сооружения</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объект на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населенный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пункт</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1683"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w:t>
            </w:r>
          </w:p>
        </w:tc>
        <w:tc>
          <w:tcPr>
            <w:tcW w:w="1684"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 xml:space="preserve">1500 </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 в составе многофункционального спортивно-досугового комплекса с бассейном (1 объект на поселение, размещаемый в административном центре)</w:t>
      </w:r>
    </w:p>
    <w:p w:rsidR="00AB5DEE" w:rsidRPr="00F114E2" w:rsidRDefault="00AB5DEE" w:rsidP="00F114E2">
      <w:pPr>
        <w:jc w:val="both"/>
        <w:rPr>
          <w:rFonts w:ascii="Times New Roman" w:hAnsi="Times New Roman"/>
          <w:color w:val="FF0000"/>
          <w:sz w:val="24"/>
          <w:szCs w:val="24"/>
        </w:rPr>
      </w:pPr>
      <w:r w:rsidRPr="00F114E2">
        <w:rPr>
          <w:rFonts w:ascii="Times New Roman" w:hAnsi="Times New Roman"/>
          <w:sz w:val="24"/>
          <w:szCs w:val="24"/>
        </w:rPr>
        <w:t>** - открытые спортивные площадки с искусственным покрытием, футбольные и хоккейные корты</w:t>
      </w:r>
      <w:r w:rsidRPr="00F114E2">
        <w:rPr>
          <w:rFonts w:ascii="Times New Roman" w:hAnsi="Times New Roman"/>
          <w:color w:val="FF0000"/>
          <w:sz w:val="24"/>
          <w:szCs w:val="24"/>
        </w:rPr>
        <w:t>.</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5. Объекты культуры и искусства</w:t>
      </w:r>
    </w:p>
    <w:p w:rsidR="00AB5DEE" w:rsidRPr="00F114E2" w:rsidRDefault="00AB5DEE" w:rsidP="00BE23D2">
      <w:pPr>
        <w:spacing w:before="240"/>
        <w:ind w:firstLine="426"/>
        <w:jc w:val="both"/>
        <w:rPr>
          <w:rFonts w:ascii="Times New Roman" w:hAnsi="Times New Roman"/>
          <w:sz w:val="24"/>
          <w:szCs w:val="24"/>
        </w:rPr>
      </w:pPr>
      <w:r w:rsidRPr="00F114E2">
        <w:rPr>
          <w:rFonts w:ascii="Times New Roman" w:hAnsi="Times New Roman"/>
          <w:sz w:val="24"/>
          <w:szCs w:val="24"/>
        </w:rPr>
        <w:t xml:space="preserve">5.1. Расчетные показатели минимально допустимого уровня обеспеченности и максимально допустимого уровня территориальной доступности объектов культуры, досуга и художественного творчества местного значения для населения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84"/>
        </w:trPr>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Merge w:val="restart"/>
            <w:vAlign w:val="center"/>
          </w:tcPr>
          <w:p w:rsidR="00AB5DEE" w:rsidRPr="009E0C14" w:rsidRDefault="00AB5DEE" w:rsidP="00BE23D2">
            <w:pPr>
              <w:spacing w:after="0" w:line="240" w:lineRule="auto"/>
              <w:ind w:firstLine="28"/>
              <w:jc w:val="both"/>
              <w:rPr>
                <w:rFonts w:ascii="Times New Roman" w:hAnsi="Times New Roman"/>
                <w:sz w:val="24"/>
                <w:szCs w:val="24"/>
              </w:rPr>
            </w:pPr>
            <w:r w:rsidRPr="009E0C14">
              <w:rPr>
                <w:rFonts w:ascii="Times New Roman" w:hAnsi="Times New Roman"/>
                <w:sz w:val="24"/>
                <w:szCs w:val="24"/>
              </w:rPr>
              <w:t>Библиотека</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объект*</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1683"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км/мин</w:t>
            </w:r>
          </w:p>
        </w:tc>
        <w:tc>
          <w:tcPr>
            <w:tcW w:w="1684" w:type="dxa"/>
            <w:vMerge w:val="restart"/>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1500 м - для административного центра, 30 мин - для остальных населенных</w:t>
            </w:r>
          </w:p>
          <w:p w:rsidR="00AB5DEE" w:rsidRPr="009E0C14" w:rsidRDefault="00AB5DEE" w:rsidP="00BE23D2">
            <w:pPr>
              <w:spacing w:after="0" w:line="240" w:lineRule="auto"/>
              <w:ind w:left="-90" w:right="-143" w:firstLine="28"/>
              <w:jc w:val="center"/>
              <w:rPr>
                <w:rFonts w:ascii="Times New Roman" w:hAnsi="Times New Roman"/>
                <w:sz w:val="24"/>
                <w:szCs w:val="24"/>
              </w:rPr>
            </w:pPr>
            <w:r w:rsidRPr="009E0C14">
              <w:rPr>
                <w:rFonts w:ascii="Times New Roman" w:hAnsi="Times New Roman"/>
                <w:sz w:val="24"/>
                <w:szCs w:val="24"/>
              </w:rPr>
              <w:t>пунктов</w:t>
            </w:r>
          </w:p>
        </w:tc>
      </w:tr>
      <w:tr w:rsidR="00AB5DEE" w:rsidRPr="009E0C14" w:rsidTr="004844A8">
        <w:trPr>
          <w:trHeight w:val="73"/>
        </w:trPr>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тыс.ед. хранения</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5</w:t>
            </w:r>
          </w:p>
        </w:tc>
        <w:tc>
          <w:tcPr>
            <w:tcW w:w="1683"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684"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r>
      <w:tr w:rsidR="00AB5DEE" w:rsidRPr="009E0C14" w:rsidTr="004844A8">
        <w:trPr>
          <w:trHeight w:val="64"/>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2.</w:t>
            </w:r>
          </w:p>
        </w:tc>
        <w:tc>
          <w:tcPr>
            <w:tcW w:w="3112" w:type="dxa"/>
            <w:vAlign w:val="center"/>
          </w:tcPr>
          <w:p w:rsidR="00AB5DEE" w:rsidRPr="009E0C14" w:rsidRDefault="00AB5DEE" w:rsidP="00BE23D2">
            <w:pPr>
              <w:spacing w:after="0" w:line="240" w:lineRule="auto"/>
              <w:ind w:firstLine="28"/>
              <w:rPr>
                <w:rFonts w:ascii="Times New Roman" w:hAnsi="Times New Roman"/>
                <w:sz w:val="24"/>
                <w:szCs w:val="24"/>
              </w:rPr>
            </w:pPr>
            <w:r w:rsidRPr="009E0C14">
              <w:rPr>
                <w:rFonts w:ascii="Times New Roman" w:hAnsi="Times New Roman"/>
                <w:sz w:val="24"/>
                <w:szCs w:val="24"/>
              </w:rPr>
              <w:t>Учреждения культурно -досугового типа</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зрительские места</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80</w:t>
            </w:r>
          </w:p>
        </w:tc>
        <w:tc>
          <w:tcPr>
            <w:tcW w:w="1683"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c>
          <w:tcPr>
            <w:tcW w:w="1684" w:type="dxa"/>
            <w:vMerge/>
            <w:vAlign w:val="center"/>
          </w:tcPr>
          <w:p w:rsidR="00AB5DEE" w:rsidRPr="009E0C14" w:rsidRDefault="00AB5DEE" w:rsidP="00BE23D2">
            <w:pPr>
              <w:spacing w:after="0" w:line="240" w:lineRule="auto"/>
              <w:ind w:firstLine="28"/>
              <w:jc w:val="center"/>
              <w:rPr>
                <w:rFonts w:ascii="Times New Roman" w:hAnsi="Times New Roman"/>
                <w:sz w:val="24"/>
                <w:szCs w:val="24"/>
              </w:rPr>
            </w:pPr>
          </w:p>
        </w:tc>
      </w:tr>
      <w:tr w:rsidR="00AB5DEE" w:rsidRPr="009E0C14" w:rsidTr="004844A8">
        <w:trPr>
          <w:trHeight w:val="359"/>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3.</w:t>
            </w:r>
          </w:p>
        </w:tc>
        <w:tc>
          <w:tcPr>
            <w:tcW w:w="3112" w:type="dxa"/>
            <w:vAlign w:val="center"/>
          </w:tcPr>
          <w:p w:rsidR="00AB5DEE" w:rsidRPr="009E0C14" w:rsidRDefault="00AB5DEE" w:rsidP="00BE23D2">
            <w:pPr>
              <w:spacing w:after="0" w:line="240" w:lineRule="auto"/>
              <w:ind w:firstLine="28"/>
              <w:jc w:val="both"/>
              <w:rPr>
                <w:rFonts w:ascii="Times New Roman" w:hAnsi="Times New Roman"/>
                <w:sz w:val="24"/>
                <w:szCs w:val="24"/>
              </w:rPr>
            </w:pPr>
            <w:r w:rsidRPr="009E0C14">
              <w:rPr>
                <w:rFonts w:ascii="Times New Roman" w:hAnsi="Times New Roman"/>
                <w:sz w:val="24"/>
                <w:szCs w:val="24"/>
              </w:rPr>
              <w:t>Муниципальные музеи</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объект</w:t>
            </w:r>
          </w:p>
        </w:tc>
        <w:tc>
          <w:tcPr>
            <w:tcW w:w="1701"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1683"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w:t>
            </w:r>
          </w:p>
        </w:tc>
        <w:tc>
          <w:tcPr>
            <w:tcW w:w="1684" w:type="dxa"/>
            <w:vAlign w:val="center"/>
          </w:tcPr>
          <w:p w:rsidR="00AB5DEE" w:rsidRPr="009E0C14" w:rsidRDefault="00AB5DEE" w:rsidP="00BE23D2">
            <w:pPr>
              <w:spacing w:after="0" w:line="240" w:lineRule="auto"/>
              <w:ind w:firstLine="28"/>
              <w:jc w:val="center"/>
              <w:rPr>
                <w:rFonts w:ascii="Times New Roman" w:hAnsi="Times New Roman"/>
                <w:sz w:val="24"/>
                <w:szCs w:val="24"/>
              </w:rPr>
            </w:pPr>
            <w:r w:rsidRPr="009E0C14">
              <w:rPr>
                <w:rFonts w:ascii="Times New Roman" w:hAnsi="Times New Roman"/>
                <w:sz w:val="24"/>
                <w:szCs w:val="24"/>
              </w:rPr>
              <w:t>15</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 муниципальный музей в административном центре.</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6. Объекты образования</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 xml:space="preserve">6.1.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местного значения для населения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841"/>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Учреждения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дополнительного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образования для детей*</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мест на 1</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тыс. чел.</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14</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25</w:t>
            </w:r>
          </w:p>
        </w:tc>
      </w:tr>
    </w:tbl>
    <w:p w:rsidR="00AB5DEE" w:rsidRPr="00F114E2" w:rsidRDefault="00AB5DEE" w:rsidP="00F114E2">
      <w:pPr>
        <w:rPr>
          <w:rFonts w:ascii="Times New Roman" w:hAnsi="Times New Roman"/>
          <w:sz w:val="24"/>
          <w:szCs w:val="24"/>
        </w:rPr>
      </w:pPr>
      <w:r w:rsidRPr="00F114E2">
        <w:rPr>
          <w:rFonts w:ascii="Times New Roman" w:hAnsi="Times New Roman"/>
          <w:sz w:val="24"/>
          <w:szCs w:val="24"/>
        </w:rPr>
        <w:t>* - размещение при общеобразовательных школах, учреждениях культурно-досугового типа.</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w:t>
      </w:r>
      <w:r w:rsidRPr="00F114E2">
        <w:rPr>
          <w:rFonts w:ascii="Times New Roman" w:hAnsi="Times New Roman"/>
          <w:sz w:val="24"/>
          <w:szCs w:val="24"/>
        </w:rPr>
        <w:t xml:space="preserve"> </w:t>
      </w:r>
      <w:r w:rsidRPr="00F114E2">
        <w:rPr>
          <w:rFonts w:ascii="Times New Roman" w:hAnsi="Times New Roman"/>
          <w:b/>
          <w:sz w:val="24"/>
          <w:szCs w:val="24"/>
        </w:rPr>
        <w:t>7. Объекты услуг общественного питания, торговли, бытового обслуживания и иных услуг для населения</w:t>
      </w:r>
    </w:p>
    <w:p w:rsidR="00AB5DEE" w:rsidRPr="00F114E2" w:rsidRDefault="00AB5DEE" w:rsidP="00F114E2">
      <w:pPr>
        <w:spacing w:before="240" w:after="240"/>
        <w:ind w:firstLine="426"/>
        <w:jc w:val="both"/>
        <w:rPr>
          <w:rFonts w:ascii="Times New Roman" w:hAnsi="Times New Roman"/>
          <w:b/>
          <w:sz w:val="24"/>
          <w:szCs w:val="24"/>
        </w:rPr>
      </w:pPr>
      <w:r w:rsidRPr="00F114E2">
        <w:rPr>
          <w:rFonts w:ascii="Times New Roman" w:hAnsi="Times New Roman"/>
          <w:sz w:val="24"/>
          <w:szCs w:val="24"/>
        </w:rPr>
        <w:t xml:space="preserve">7.1.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559"/>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260"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559"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84"/>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Магазины</w:t>
            </w:r>
          </w:p>
        </w:tc>
        <w:tc>
          <w:tcPr>
            <w:tcW w:w="1559"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м</w:t>
            </w:r>
            <w:r w:rsidRPr="009E0C14">
              <w:rPr>
                <w:rFonts w:ascii="Times New Roman" w:hAnsi="Times New Roman"/>
                <w:sz w:val="24"/>
                <w:szCs w:val="24"/>
                <w:vertAlign w:val="superscript"/>
              </w:rPr>
              <w:t>2</w:t>
            </w:r>
            <w:r w:rsidRPr="009E0C14">
              <w:rPr>
                <w:rFonts w:ascii="Times New Roman" w:hAnsi="Times New Roman"/>
                <w:sz w:val="24"/>
                <w:szCs w:val="24"/>
              </w:rPr>
              <w:t xml:space="preserve"> торговой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площади /1 тыс. чел.</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300</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800</w:t>
            </w:r>
          </w:p>
        </w:tc>
      </w:tr>
      <w:tr w:rsidR="00AB5DEE" w:rsidRPr="009E0C14" w:rsidTr="004844A8">
        <w:trPr>
          <w:trHeight w:val="73"/>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2.</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Предприятия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общественного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питания</w:t>
            </w:r>
          </w:p>
        </w:tc>
        <w:tc>
          <w:tcPr>
            <w:tcW w:w="1559"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мест /1 тыс.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чел.</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40</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15</w:t>
            </w:r>
          </w:p>
        </w:tc>
      </w:tr>
      <w:tr w:rsidR="00AB5DEE" w:rsidRPr="009E0C14" w:rsidTr="004844A8">
        <w:trPr>
          <w:trHeight w:val="64"/>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3.</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Предприятия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бытового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обслуживания</w:t>
            </w:r>
          </w:p>
        </w:tc>
        <w:tc>
          <w:tcPr>
            <w:tcW w:w="1559"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рабочих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мест / 1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тыс. чел.</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9</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15</w:t>
            </w:r>
          </w:p>
        </w:tc>
      </w:tr>
      <w:tr w:rsidR="00AB5DEE" w:rsidRPr="009E0C14" w:rsidTr="004844A8">
        <w:trPr>
          <w:trHeight w:val="359"/>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4.</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Отделение связи</w:t>
            </w:r>
          </w:p>
        </w:tc>
        <w:tc>
          <w:tcPr>
            <w:tcW w:w="1559"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объект на поселение</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км/мин</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1500 м - для административного центра, 30 мин - для остальных населенных</w:t>
            </w:r>
          </w:p>
          <w:p w:rsidR="00AB5DEE" w:rsidRPr="009E0C14" w:rsidRDefault="00AB5DEE" w:rsidP="00A135AD">
            <w:pPr>
              <w:spacing w:after="0" w:line="240" w:lineRule="auto"/>
              <w:ind w:left="-90" w:right="-143" w:firstLine="28"/>
              <w:jc w:val="center"/>
              <w:rPr>
                <w:rFonts w:ascii="Times New Roman" w:hAnsi="Times New Roman"/>
                <w:sz w:val="24"/>
                <w:szCs w:val="24"/>
              </w:rPr>
            </w:pPr>
            <w:r w:rsidRPr="009E0C14">
              <w:rPr>
                <w:rFonts w:ascii="Times New Roman" w:hAnsi="Times New Roman"/>
                <w:sz w:val="24"/>
                <w:szCs w:val="24"/>
              </w:rPr>
              <w:t>пунктов</w:t>
            </w:r>
          </w:p>
        </w:tc>
      </w:tr>
    </w:tbl>
    <w:p w:rsidR="00AB5DEE" w:rsidRPr="00F114E2" w:rsidRDefault="00AB5DEE" w:rsidP="00F114E2">
      <w:pPr>
        <w:spacing w:before="240"/>
        <w:rPr>
          <w:rFonts w:ascii="Times New Roman" w:hAnsi="Times New Roman"/>
          <w:b/>
          <w:sz w:val="24"/>
          <w:szCs w:val="24"/>
        </w:rPr>
      </w:pPr>
      <w:r w:rsidRPr="00F114E2">
        <w:rPr>
          <w:rFonts w:ascii="Times New Roman" w:hAnsi="Times New Roman"/>
          <w:b/>
          <w:sz w:val="24"/>
          <w:szCs w:val="24"/>
        </w:rPr>
        <w:t>Глава 8. Объекты автомобильного транспорта</w:t>
      </w:r>
    </w:p>
    <w:p w:rsidR="00AB5DEE" w:rsidRPr="00F114E2" w:rsidRDefault="00AB5DEE" w:rsidP="00F114E2">
      <w:pPr>
        <w:spacing w:before="240"/>
        <w:ind w:firstLine="426"/>
        <w:jc w:val="both"/>
        <w:rPr>
          <w:rFonts w:ascii="Times New Roman" w:hAnsi="Times New Roman"/>
          <w:sz w:val="24"/>
          <w:szCs w:val="24"/>
        </w:rPr>
      </w:pPr>
      <w:r w:rsidRPr="00F114E2">
        <w:rPr>
          <w:rFonts w:ascii="Times New Roman" w:hAnsi="Times New Roman"/>
          <w:sz w:val="24"/>
          <w:szCs w:val="24"/>
        </w:rPr>
        <w:t xml:space="preserve">8.1.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840"/>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Улично - дорожная сеть</w:t>
            </w:r>
          </w:p>
          <w:p w:rsidR="00AB5DEE" w:rsidRPr="009E0C14" w:rsidRDefault="00AB5DEE" w:rsidP="00A135AD">
            <w:pPr>
              <w:spacing w:after="0" w:line="240" w:lineRule="auto"/>
              <w:ind w:firstLine="28"/>
              <w:jc w:val="both"/>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км / 1 кв.км территории</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0,25</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Не нормируется</w:t>
            </w:r>
          </w:p>
        </w:tc>
      </w:tr>
    </w:tbl>
    <w:p w:rsidR="00AB5DEE" w:rsidRPr="00F114E2" w:rsidRDefault="00AB5DEE" w:rsidP="00F114E2">
      <w:pPr>
        <w:rPr>
          <w:rFonts w:ascii="Times New Roman" w:hAnsi="Times New Roman"/>
          <w:sz w:val="24"/>
          <w:szCs w:val="24"/>
        </w:rPr>
      </w:pP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Параметры, включая размеры, перечисленных элементов улично-дорожной сети, ширина основных улиц и дорог в красных линиях определяются документами территориального планирования.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Хранение индивидуального автотранспорта осуществляется на территории усадебной застройки.</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Пешеходные переходы через автомобильные дороги в населенных пунктах располагают через 200 - 300 м. В населенных пунктах протяженностью до 0,5 км устраивают не более двух пешеходных</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переходов с интервалом 150 - 200 м.</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Вне населенных пунктов пешеходные переходы устраивают в местах размещения пунктов питания и торговли, медицинских и зрелищных учреждений и других объектов обслуживания движения напротив тротуаров и пешеходных дорожек, ведущих к этим учреждениям.</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 xml:space="preserve">8.2. Расчетные показатели минимально допустимого уровня обеспеченности и максимально допустимого уровня территориальной доступности объектов транспортных услуг и транспортного обслуживания населения для населения муниципального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995"/>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Остановка общественного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пассажирского транспорта </w:t>
            </w:r>
          </w:p>
        </w:tc>
        <w:tc>
          <w:tcPr>
            <w:tcW w:w="1701"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объект на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населенный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пункт</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800*</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 Дальность пешеходных подходов к остановкам общественного транспорта</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9. Объекты электроснабжения</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 xml:space="preserve">9.1. 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для населения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1"/>
        <w:gridCol w:w="2422"/>
        <w:gridCol w:w="1620"/>
      </w:tblGrid>
      <w:tr w:rsidR="00AB5DEE" w:rsidRPr="009E0C14" w:rsidTr="004844A8">
        <w:tc>
          <w:tcPr>
            <w:tcW w:w="6204" w:type="dxa"/>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Укрупненные показатели электропотребления:</w:t>
            </w:r>
          </w:p>
        </w:tc>
        <w:tc>
          <w:tcPr>
            <w:tcW w:w="2551" w:type="dxa"/>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Единица измерения</w:t>
            </w:r>
          </w:p>
        </w:tc>
        <w:tc>
          <w:tcPr>
            <w:tcW w:w="1666" w:type="dxa"/>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c>
          <w:tcPr>
            <w:tcW w:w="6204" w:type="dxa"/>
          </w:tcPr>
          <w:p w:rsidR="00AB5DEE" w:rsidRPr="009E0C14" w:rsidRDefault="00AB5DEE" w:rsidP="00A135AD">
            <w:pPr>
              <w:spacing w:after="0" w:line="240" w:lineRule="auto"/>
              <w:jc w:val="both"/>
              <w:rPr>
                <w:rFonts w:ascii="Times New Roman" w:hAnsi="Times New Roman"/>
                <w:i/>
                <w:sz w:val="24"/>
                <w:szCs w:val="24"/>
              </w:rPr>
            </w:pPr>
            <w:r w:rsidRPr="009E0C14">
              <w:rPr>
                <w:rFonts w:ascii="Times New Roman" w:hAnsi="Times New Roman"/>
                <w:i/>
                <w:sz w:val="24"/>
                <w:szCs w:val="24"/>
              </w:rPr>
              <w:t>Электроэнергия, электропотребление</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Поселки и сельские поселения (без кондиционеров):</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не оборудованные стационарными электроплитами</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 оборудованные стационарными электроплитами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(100% охвата)</w:t>
            </w:r>
          </w:p>
        </w:tc>
        <w:tc>
          <w:tcPr>
            <w:tcW w:w="2551" w:type="dxa"/>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кВт·ч /год на 1 чел.</w:t>
            </w:r>
          </w:p>
        </w:tc>
        <w:tc>
          <w:tcPr>
            <w:tcW w:w="1666" w:type="dxa"/>
          </w:tcPr>
          <w:p w:rsidR="00AB5DEE" w:rsidRPr="009E0C14" w:rsidRDefault="00AB5DEE" w:rsidP="00A135AD">
            <w:pPr>
              <w:spacing w:after="0" w:line="240" w:lineRule="auto"/>
              <w:jc w:val="center"/>
              <w:rPr>
                <w:rFonts w:ascii="Times New Roman" w:hAnsi="Times New Roman"/>
                <w:sz w:val="24"/>
                <w:szCs w:val="24"/>
              </w:rPr>
            </w:pPr>
          </w:p>
          <w:p w:rsidR="00AB5DEE" w:rsidRPr="009E0C14" w:rsidRDefault="00AB5DEE" w:rsidP="00A135AD">
            <w:pPr>
              <w:spacing w:after="0" w:line="240" w:lineRule="auto"/>
              <w:jc w:val="center"/>
              <w:rPr>
                <w:rFonts w:ascii="Times New Roman" w:hAnsi="Times New Roman"/>
                <w:sz w:val="24"/>
                <w:szCs w:val="24"/>
              </w:rPr>
            </w:pP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950</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1350</w:t>
            </w:r>
          </w:p>
        </w:tc>
      </w:tr>
      <w:tr w:rsidR="00AB5DEE" w:rsidRPr="009E0C14" w:rsidTr="004844A8">
        <w:tc>
          <w:tcPr>
            <w:tcW w:w="6204" w:type="dxa"/>
          </w:tcPr>
          <w:p w:rsidR="00AB5DEE" w:rsidRPr="009E0C14" w:rsidRDefault="00AB5DEE" w:rsidP="00A135AD">
            <w:pPr>
              <w:spacing w:after="0" w:line="240" w:lineRule="auto"/>
              <w:jc w:val="both"/>
              <w:rPr>
                <w:rFonts w:ascii="Times New Roman" w:hAnsi="Times New Roman"/>
                <w:i/>
                <w:sz w:val="24"/>
                <w:szCs w:val="24"/>
              </w:rPr>
            </w:pPr>
            <w:r w:rsidRPr="009E0C14">
              <w:rPr>
                <w:rFonts w:ascii="Times New Roman" w:hAnsi="Times New Roman"/>
                <w:i/>
                <w:sz w:val="24"/>
                <w:szCs w:val="24"/>
              </w:rPr>
              <w:t>Электроэнергия, использование максимума электрической нагрузки</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Поселки и сельские поселения (без кондиционеров):</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не оборудованные стационарными электроплитами</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 оборудованные стационарными электроплитами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(100% охвата)</w:t>
            </w:r>
          </w:p>
        </w:tc>
        <w:tc>
          <w:tcPr>
            <w:tcW w:w="2551" w:type="dxa"/>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ч/год</w:t>
            </w:r>
          </w:p>
          <w:p w:rsidR="00AB5DEE" w:rsidRPr="009E0C14" w:rsidRDefault="00AB5DEE" w:rsidP="00A135AD">
            <w:pPr>
              <w:spacing w:after="0" w:line="240" w:lineRule="auto"/>
              <w:jc w:val="center"/>
              <w:rPr>
                <w:rFonts w:ascii="Times New Roman" w:hAnsi="Times New Roman"/>
                <w:sz w:val="24"/>
                <w:szCs w:val="24"/>
              </w:rPr>
            </w:pPr>
          </w:p>
        </w:tc>
        <w:tc>
          <w:tcPr>
            <w:tcW w:w="1666" w:type="dxa"/>
          </w:tcPr>
          <w:p w:rsidR="00AB5DEE" w:rsidRPr="009E0C14" w:rsidRDefault="00AB5DEE" w:rsidP="00A135AD">
            <w:pPr>
              <w:spacing w:after="0" w:line="240" w:lineRule="auto"/>
              <w:jc w:val="center"/>
              <w:rPr>
                <w:rFonts w:ascii="Times New Roman" w:hAnsi="Times New Roman"/>
                <w:sz w:val="24"/>
                <w:szCs w:val="24"/>
              </w:rPr>
            </w:pPr>
          </w:p>
          <w:p w:rsidR="00AB5DEE" w:rsidRPr="009E0C14" w:rsidRDefault="00AB5DEE" w:rsidP="00A135AD">
            <w:pPr>
              <w:spacing w:after="0" w:line="240" w:lineRule="auto"/>
              <w:jc w:val="center"/>
              <w:rPr>
                <w:rFonts w:ascii="Times New Roman" w:hAnsi="Times New Roman"/>
                <w:sz w:val="24"/>
                <w:szCs w:val="24"/>
              </w:rPr>
            </w:pPr>
          </w:p>
          <w:p w:rsidR="00AB5DEE" w:rsidRPr="009E0C14" w:rsidRDefault="00AB5DEE" w:rsidP="00A135AD">
            <w:pPr>
              <w:spacing w:after="0" w:line="240" w:lineRule="auto"/>
              <w:jc w:val="center"/>
              <w:rPr>
                <w:rFonts w:ascii="Times New Roman" w:hAnsi="Times New Roman"/>
                <w:sz w:val="24"/>
                <w:szCs w:val="24"/>
              </w:rPr>
            </w:pP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4100</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4400</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xml:space="preserve"> </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Расчёт электрических нагрузок для разных типов застройки следует производить в соответствии с нормами РД 34.20.185-94. </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10. Объекты теплоснабжения</w:t>
      </w:r>
    </w:p>
    <w:p w:rsidR="00AB5DEE" w:rsidRPr="00F114E2" w:rsidRDefault="00AB5DEE" w:rsidP="00F114E2">
      <w:pPr>
        <w:spacing w:after="240"/>
        <w:ind w:firstLine="426"/>
        <w:jc w:val="both"/>
        <w:rPr>
          <w:rFonts w:ascii="Times New Roman" w:hAnsi="Times New Roman"/>
          <w:sz w:val="24"/>
          <w:szCs w:val="24"/>
        </w:rPr>
      </w:pPr>
      <w:r w:rsidRPr="00F114E2">
        <w:rPr>
          <w:rFonts w:ascii="Times New Roman" w:hAnsi="Times New Roman"/>
          <w:sz w:val="24"/>
          <w:szCs w:val="24"/>
        </w:rPr>
        <w:t xml:space="preserve">10.1. Расчетные показатели минимально допустимого уровня обеспеченности и максимально допустимого уровня территориальной доступности объектов теплоснабжения для населения </w:t>
      </w:r>
      <w:r>
        <w:rPr>
          <w:rFonts w:ascii="Times New Roman" w:hAnsi="Times New Roman"/>
          <w:sz w:val="24"/>
          <w:szCs w:val="24"/>
        </w:rPr>
        <w:t>Муниципального образования – сельского поселения «Окино-Ключевское»</w:t>
      </w:r>
    </w:p>
    <w:p w:rsidR="00AB5DEE" w:rsidRPr="00F114E2" w:rsidRDefault="00AB5DEE" w:rsidP="00F114E2">
      <w:pPr>
        <w:spacing w:before="240" w:after="240"/>
        <w:jc w:val="center"/>
        <w:rPr>
          <w:rFonts w:ascii="Times New Roman" w:hAnsi="Times New Roman"/>
          <w:sz w:val="24"/>
          <w:szCs w:val="24"/>
        </w:rPr>
      </w:pPr>
      <w:r w:rsidRPr="00F114E2">
        <w:rPr>
          <w:rFonts w:ascii="Times New Roman" w:hAnsi="Times New Roman"/>
          <w:sz w:val="24"/>
          <w:szCs w:val="24"/>
        </w:rPr>
        <w:t>Удельные нормы расхода тепловой энергии на отопление жилых зданий</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3261"/>
      </w:tblGrid>
      <w:tr w:rsidR="00AB5DEE" w:rsidRPr="009E0C14" w:rsidTr="004844A8">
        <w:tc>
          <w:tcPr>
            <w:tcW w:w="3260"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Этажность застройки</w:t>
            </w:r>
          </w:p>
        </w:tc>
        <w:tc>
          <w:tcPr>
            <w:tcW w:w="326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q</w:t>
            </w:r>
            <w:r w:rsidRPr="009E0C14">
              <w:rPr>
                <w:rFonts w:ascii="Times New Roman" w:hAnsi="Times New Roman"/>
                <w:sz w:val="24"/>
                <w:szCs w:val="24"/>
                <w:vertAlign w:val="subscript"/>
              </w:rPr>
              <w:t>0</w:t>
            </w:r>
            <w:r w:rsidRPr="009E0C14">
              <w:rPr>
                <w:rFonts w:ascii="Times New Roman" w:hAnsi="Times New Roman"/>
                <w:sz w:val="24"/>
                <w:szCs w:val="24"/>
              </w:rPr>
              <w:t xml:space="preserve">, Ккал/ч/м </w:t>
            </w:r>
            <w:r w:rsidRPr="009E0C14">
              <w:rPr>
                <w:rFonts w:ascii="Times New Roman" w:hAnsi="Times New Roman"/>
                <w:sz w:val="24"/>
                <w:szCs w:val="24"/>
                <w:vertAlign w:val="superscript"/>
              </w:rPr>
              <w:t xml:space="preserve">2 </w:t>
            </w:r>
            <w:r w:rsidRPr="009E0C14">
              <w:rPr>
                <w:rFonts w:ascii="Times New Roman" w:hAnsi="Times New Roman"/>
                <w:sz w:val="24"/>
                <w:szCs w:val="24"/>
              </w:rPr>
              <w:t>общ. площади</w:t>
            </w:r>
          </w:p>
        </w:tc>
      </w:tr>
      <w:tr w:rsidR="00AB5DEE" w:rsidRPr="009E0C14" w:rsidTr="004844A8">
        <w:tc>
          <w:tcPr>
            <w:tcW w:w="3260"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1 - 2 этажа</w:t>
            </w:r>
          </w:p>
        </w:tc>
        <w:tc>
          <w:tcPr>
            <w:tcW w:w="326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76</w:t>
            </w:r>
          </w:p>
        </w:tc>
      </w:tr>
      <w:tr w:rsidR="00AB5DEE" w:rsidRPr="009E0C14" w:rsidTr="004844A8">
        <w:tc>
          <w:tcPr>
            <w:tcW w:w="3260"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3 - 5 этажей</w:t>
            </w:r>
          </w:p>
        </w:tc>
        <w:tc>
          <w:tcPr>
            <w:tcW w:w="326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60</w:t>
            </w:r>
          </w:p>
        </w:tc>
      </w:tr>
    </w:tbl>
    <w:p w:rsidR="00AB5DEE" w:rsidRPr="00F114E2" w:rsidRDefault="00AB5DEE" w:rsidP="00F114E2">
      <w:pPr>
        <w:jc w:val="both"/>
        <w:rPr>
          <w:rFonts w:ascii="Times New Roman" w:hAnsi="Times New Roman"/>
          <w:sz w:val="24"/>
          <w:szCs w:val="24"/>
        </w:rPr>
      </w:pP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11. Объекты газоснабжения</w:t>
      </w:r>
    </w:p>
    <w:p w:rsidR="00AB5DEE" w:rsidRPr="00F114E2" w:rsidRDefault="00AB5DEE" w:rsidP="00F114E2">
      <w:pPr>
        <w:spacing w:after="240"/>
        <w:ind w:firstLine="426"/>
        <w:jc w:val="both"/>
        <w:rPr>
          <w:rFonts w:ascii="Times New Roman" w:hAnsi="Times New Roman"/>
          <w:sz w:val="24"/>
          <w:szCs w:val="24"/>
        </w:rPr>
      </w:pPr>
      <w:r w:rsidRPr="00F114E2">
        <w:rPr>
          <w:rFonts w:ascii="Times New Roman" w:hAnsi="Times New Roman"/>
          <w:sz w:val="24"/>
          <w:szCs w:val="24"/>
        </w:rPr>
        <w:t xml:space="preserve">11.1.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для населения </w:t>
      </w:r>
      <w:r>
        <w:rPr>
          <w:rFonts w:ascii="Times New Roman" w:hAnsi="Times New Roman"/>
          <w:sz w:val="24"/>
          <w:szCs w:val="24"/>
        </w:rPr>
        <w:t>Муниципального образования – сельского поселения «Окино-Ключевское»</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Для определения расчетных расходов газа жилых районов, население которых пользуется газом, следует принимать удельные максимально-часовые расходы газа, приведенные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8"/>
        <w:gridCol w:w="4905"/>
      </w:tblGrid>
      <w:tr w:rsidR="00AB5DEE" w:rsidRPr="009E0C14" w:rsidTr="004844A8">
        <w:trPr>
          <w:trHeight w:val="653"/>
        </w:trPr>
        <w:tc>
          <w:tcPr>
            <w:tcW w:w="5210"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Типы застройки</w:t>
            </w:r>
          </w:p>
        </w:tc>
        <w:tc>
          <w:tcPr>
            <w:tcW w:w="521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Удельные максимально-часовые расходы</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газа м3/чел в час при теплотворной</w:t>
            </w:r>
          </w:p>
          <w:p w:rsidR="00AB5DEE" w:rsidRPr="009E0C14" w:rsidRDefault="00AB5DEE" w:rsidP="00A135AD">
            <w:pPr>
              <w:tabs>
                <w:tab w:val="right" w:pos="4995"/>
              </w:tabs>
              <w:spacing w:after="0" w:line="240" w:lineRule="auto"/>
              <w:jc w:val="center"/>
              <w:rPr>
                <w:rFonts w:ascii="Times New Roman" w:hAnsi="Times New Roman"/>
                <w:sz w:val="24"/>
                <w:szCs w:val="24"/>
              </w:rPr>
            </w:pPr>
            <w:r w:rsidRPr="009E0C14">
              <w:rPr>
                <w:rFonts w:ascii="Times New Roman" w:hAnsi="Times New Roman"/>
                <w:sz w:val="24"/>
                <w:szCs w:val="24"/>
              </w:rPr>
              <w:t>способности 33,6 мДж/м</w:t>
            </w:r>
            <w:r w:rsidRPr="009E0C14">
              <w:rPr>
                <w:rFonts w:ascii="Times New Roman" w:hAnsi="Times New Roman"/>
                <w:sz w:val="24"/>
                <w:szCs w:val="24"/>
                <w:vertAlign w:val="superscript"/>
              </w:rPr>
              <w:t>3</w:t>
            </w:r>
            <w:r w:rsidRPr="009E0C14">
              <w:rPr>
                <w:rFonts w:ascii="Times New Roman" w:hAnsi="Times New Roman"/>
                <w:sz w:val="24"/>
                <w:szCs w:val="24"/>
              </w:rPr>
              <w:t xml:space="preserve"> (8000 ккал/м</w:t>
            </w:r>
            <w:r w:rsidRPr="009E0C14">
              <w:rPr>
                <w:rFonts w:ascii="Times New Roman" w:hAnsi="Times New Roman"/>
                <w:sz w:val="24"/>
                <w:szCs w:val="24"/>
                <w:vertAlign w:val="superscript"/>
              </w:rPr>
              <w:t>3</w:t>
            </w:r>
            <w:r w:rsidRPr="009E0C14">
              <w:rPr>
                <w:rFonts w:ascii="Times New Roman" w:hAnsi="Times New Roman"/>
                <w:sz w:val="24"/>
                <w:szCs w:val="24"/>
              </w:rPr>
              <w:t>)</w:t>
            </w:r>
          </w:p>
        </w:tc>
      </w:tr>
      <w:tr w:rsidR="00AB5DEE" w:rsidRPr="009E0C14" w:rsidTr="004844A8">
        <w:tc>
          <w:tcPr>
            <w:tcW w:w="5210" w:type="dxa"/>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Многоэтажная с централизованным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отоплением и горячим водоснабжением</w:t>
            </w:r>
          </w:p>
        </w:tc>
        <w:tc>
          <w:tcPr>
            <w:tcW w:w="521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0,04</w:t>
            </w:r>
          </w:p>
        </w:tc>
      </w:tr>
      <w:tr w:rsidR="00AB5DEE" w:rsidRPr="009E0C14" w:rsidTr="004844A8">
        <w:trPr>
          <w:trHeight w:val="659"/>
        </w:trPr>
        <w:tc>
          <w:tcPr>
            <w:tcW w:w="5210" w:type="dxa"/>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Малоэтажная (коттеджная) с индивидуальными источниками отопления и горячего водоснабжения</w:t>
            </w:r>
          </w:p>
        </w:tc>
        <w:tc>
          <w:tcPr>
            <w:tcW w:w="5211" w:type="dxa"/>
            <w:vAlign w:val="center"/>
          </w:tcPr>
          <w:p w:rsidR="00AB5DEE" w:rsidRPr="009E0C14" w:rsidRDefault="00AB5DEE" w:rsidP="00A135AD">
            <w:pPr>
              <w:spacing w:after="0" w:line="240" w:lineRule="auto"/>
              <w:jc w:val="center"/>
              <w:rPr>
                <w:rFonts w:ascii="Times New Roman" w:hAnsi="Times New Roman"/>
                <w:sz w:val="24"/>
                <w:szCs w:val="24"/>
              </w:rPr>
            </w:pPr>
          </w:p>
        </w:tc>
      </w:tr>
      <w:tr w:rsidR="00AB5DEE" w:rsidRPr="009E0C14" w:rsidTr="004844A8">
        <w:tc>
          <w:tcPr>
            <w:tcW w:w="5210" w:type="dxa"/>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при норме обеспеченности 20 м</w:t>
            </w:r>
            <w:r w:rsidRPr="009E0C14">
              <w:rPr>
                <w:rFonts w:ascii="Times New Roman" w:hAnsi="Times New Roman"/>
                <w:sz w:val="24"/>
                <w:szCs w:val="24"/>
                <w:vertAlign w:val="superscript"/>
              </w:rPr>
              <w:t>2</w:t>
            </w:r>
            <w:r w:rsidRPr="009E0C14">
              <w:rPr>
                <w:rFonts w:ascii="Times New Roman" w:hAnsi="Times New Roman"/>
                <w:sz w:val="24"/>
                <w:szCs w:val="24"/>
              </w:rPr>
              <w:t xml:space="preserve"> общ. пл. на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1 чел.</w:t>
            </w:r>
          </w:p>
        </w:tc>
        <w:tc>
          <w:tcPr>
            <w:tcW w:w="521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0,63 - 0,45</w:t>
            </w:r>
          </w:p>
        </w:tc>
      </w:tr>
      <w:tr w:rsidR="00AB5DEE" w:rsidRPr="009E0C14" w:rsidTr="004844A8">
        <w:tc>
          <w:tcPr>
            <w:tcW w:w="5210" w:type="dxa"/>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при норме обеспеченности 30м</w:t>
            </w:r>
            <w:r w:rsidRPr="009E0C14">
              <w:rPr>
                <w:rFonts w:ascii="Times New Roman" w:hAnsi="Times New Roman"/>
                <w:sz w:val="24"/>
                <w:szCs w:val="24"/>
                <w:vertAlign w:val="superscript"/>
              </w:rPr>
              <w:t>2</w:t>
            </w:r>
            <w:r w:rsidRPr="009E0C14">
              <w:rPr>
                <w:rFonts w:ascii="Times New Roman" w:hAnsi="Times New Roman"/>
                <w:sz w:val="24"/>
                <w:szCs w:val="24"/>
              </w:rPr>
              <w:t xml:space="preserve"> общ. пл. на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1 чел.</w:t>
            </w:r>
          </w:p>
        </w:tc>
        <w:tc>
          <w:tcPr>
            <w:tcW w:w="521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0,88 - 0,62</w:t>
            </w:r>
          </w:p>
        </w:tc>
      </w:tr>
      <w:tr w:rsidR="00AB5DEE" w:rsidRPr="009E0C14" w:rsidTr="004844A8">
        <w:tc>
          <w:tcPr>
            <w:tcW w:w="5210" w:type="dxa"/>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при норме обеспеченности 40 м</w:t>
            </w:r>
            <w:r w:rsidRPr="009E0C14">
              <w:rPr>
                <w:rFonts w:ascii="Times New Roman" w:hAnsi="Times New Roman"/>
                <w:sz w:val="24"/>
                <w:szCs w:val="24"/>
                <w:vertAlign w:val="superscript"/>
              </w:rPr>
              <w:t>2</w:t>
            </w:r>
            <w:r w:rsidRPr="009E0C14">
              <w:rPr>
                <w:rFonts w:ascii="Times New Roman" w:hAnsi="Times New Roman"/>
                <w:sz w:val="24"/>
                <w:szCs w:val="24"/>
              </w:rPr>
              <w:t xml:space="preserve"> общ. пл. на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1 чел.</w:t>
            </w:r>
          </w:p>
        </w:tc>
        <w:tc>
          <w:tcPr>
            <w:tcW w:w="521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1,14 - 0,79</w:t>
            </w:r>
          </w:p>
        </w:tc>
      </w:tr>
    </w:tbl>
    <w:p w:rsidR="00AB5DEE" w:rsidRPr="00F114E2" w:rsidRDefault="00AB5DEE" w:rsidP="00F114E2">
      <w:pPr>
        <w:jc w:val="both"/>
        <w:rPr>
          <w:rFonts w:ascii="Times New Roman" w:hAnsi="Times New Roman"/>
          <w:sz w:val="24"/>
          <w:szCs w:val="24"/>
        </w:rPr>
      </w:pP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12. Объекты водоснабжения</w:t>
      </w:r>
    </w:p>
    <w:p w:rsidR="00AB5DEE" w:rsidRPr="00F114E2" w:rsidRDefault="00AB5DEE" w:rsidP="00F114E2">
      <w:pPr>
        <w:spacing w:after="240"/>
        <w:ind w:firstLine="426"/>
        <w:jc w:val="both"/>
        <w:rPr>
          <w:rFonts w:ascii="Times New Roman" w:hAnsi="Times New Roman"/>
          <w:sz w:val="24"/>
          <w:szCs w:val="24"/>
        </w:rPr>
      </w:pPr>
      <w:r w:rsidRPr="00F114E2">
        <w:rPr>
          <w:rFonts w:ascii="Times New Roman" w:hAnsi="Times New Roman"/>
          <w:sz w:val="24"/>
          <w:szCs w:val="24"/>
        </w:rPr>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водоснабжения для населения </w:t>
      </w:r>
      <w:r>
        <w:rPr>
          <w:rFonts w:ascii="Times New Roman" w:hAnsi="Times New Roman"/>
          <w:sz w:val="24"/>
          <w:szCs w:val="24"/>
        </w:rPr>
        <w:t>Муниципального образования – сельского поселения «Окино-Ключевское»</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5"/>
        <w:gridCol w:w="4658"/>
      </w:tblGrid>
      <w:tr w:rsidR="00AB5DEE" w:rsidRPr="009E0C14" w:rsidTr="004844A8">
        <w:tc>
          <w:tcPr>
            <w:tcW w:w="5495" w:type="dxa"/>
          </w:tcPr>
          <w:p w:rsidR="00AB5DEE" w:rsidRPr="009E0C14" w:rsidRDefault="00AB5DEE" w:rsidP="00A135AD">
            <w:pPr>
              <w:spacing w:after="0" w:line="240" w:lineRule="auto"/>
              <w:jc w:val="center"/>
              <w:rPr>
                <w:rFonts w:ascii="Times New Roman" w:hAnsi="Times New Roman"/>
                <w:color w:val="C00000"/>
                <w:sz w:val="24"/>
                <w:szCs w:val="24"/>
              </w:rPr>
            </w:pPr>
            <w:r w:rsidRPr="009E0C14">
              <w:rPr>
                <w:rFonts w:ascii="Times New Roman" w:hAnsi="Times New Roman"/>
                <w:sz w:val="24"/>
                <w:szCs w:val="24"/>
              </w:rPr>
              <w:t>Степень благоустройства районов жилой застройки</w:t>
            </w:r>
          </w:p>
        </w:tc>
        <w:tc>
          <w:tcPr>
            <w:tcW w:w="4926" w:type="dxa"/>
          </w:tcPr>
          <w:p w:rsidR="00AB5DEE" w:rsidRPr="009E0C14" w:rsidRDefault="00AB5DEE" w:rsidP="00A135AD">
            <w:pPr>
              <w:spacing w:after="0" w:line="240" w:lineRule="auto"/>
              <w:jc w:val="center"/>
              <w:rPr>
                <w:rFonts w:ascii="Times New Roman" w:hAnsi="Times New Roman"/>
                <w:color w:val="C00000"/>
                <w:sz w:val="24"/>
                <w:szCs w:val="24"/>
              </w:rPr>
            </w:pPr>
            <w:r w:rsidRPr="009E0C14">
              <w:rPr>
                <w:rFonts w:ascii="Times New Roman" w:hAnsi="Times New Roman"/>
                <w:sz w:val="24"/>
                <w:szCs w:val="24"/>
              </w:rPr>
              <w:t>Удельное хозяйственно-питьевое водопотребление в населенных пунктах на одного жителя среднесуточное (за год), л/сут.</w:t>
            </w:r>
          </w:p>
        </w:tc>
      </w:tr>
      <w:tr w:rsidR="00AB5DEE" w:rsidRPr="009E0C14" w:rsidTr="004844A8">
        <w:tc>
          <w:tcPr>
            <w:tcW w:w="5495" w:type="dxa"/>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     Застройка зданиями, оборудованными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внутренним водопроводом и канализацией:</w:t>
            </w:r>
          </w:p>
          <w:p w:rsidR="00AB5DEE" w:rsidRPr="009E0C14" w:rsidRDefault="00AB5DEE" w:rsidP="00A135AD">
            <w:pPr>
              <w:spacing w:after="0" w:line="240" w:lineRule="auto"/>
              <w:jc w:val="both"/>
              <w:rPr>
                <w:rFonts w:ascii="Times New Roman" w:hAnsi="Times New Roman"/>
                <w:color w:val="C00000"/>
                <w:sz w:val="24"/>
                <w:szCs w:val="24"/>
              </w:rPr>
            </w:pPr>
            <w:r w:rsidRPr="009E0C14">
              <w:rPr>
                <w:rFonts w:ascii="Times New Roman" w:hAnsi="Times New Roman"/>
                <w:sz w:val="24"/>
                <w:szCs w:val="24"/>
              </w:rPr>
              <w:t xml:space="preserve">     без ванн</w:t>
            </w:r>
          </w:p>
        </w:tc>
        <w:tc>
          <w:tcPr>
            <w:tcW w:w="4926" w:type="dxa"/>
            <w:vAlign w:val="bottom"/>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125 – 160</w:t>
            </w:r>
          </w:p>
        </w:tc>
      </w:tr>
      <w:tr w:rsidR="00AB5DEE" w:rsidRPr="009E0C14" w:rsidTr="004844A8">
        <w:tc>
          <w:tcPr>
            <w:tcW w:w="5495" w:type="dxa"/>
          </w:tcPr>
          <w:p w:rsidR="00AB5DEE" w:rsidRPr="009E0C14" w:rsidRDefault="00AB5DEE" w:rsidP="00A135AD">
            <w:pPr>
              <w:spacing w:after="0" w:line="240" w:lineRule="auto"/>
              <w:ind w:firstLine="284"/>
              <w:jc w:val="both"/>
              <w:rPr>
                <w:rFonts w:ascii="Times New Roman" w:hAnsi="Times New Roman"/>
                <w:color w:val="C00000"/>
                <w:sz w:val="24"/>
                <w:szCs w:val="24"/>
              </w:rPr>
            </w:pPr>
            <w:r w:rsidRPr="009E0C14">
              <w:rPr>
                <w:rFonts w:ascii="Times New Roman" w:hAnsi="Times New Roman"/>
                <w:sz w:val="24"/>
                <w:szCs w:val="24"/>
              </w:rPr>
              <w:t>с ванными и местными водонагревателями</w:t>
            </w:r>
          </w:p>
        </w:tc>
        <w:tc>
          <w:tcPr>
            <w:tcW w:w="4926" w:type="dxa"/>
          </w:tcPr>
          <w:p w:rsidR="00AB5DEE" w:rsidRPr="009E0C14" w:rsidRDefault="00AB5DEE" w:rsidP="00A135AD">
            <w:pPr>
              <w:spacing w:after="0" w:line="240" w:lineRule="auto"/>
              <w:jc w:val="center"/>
              <w:rPr>
                <w:rFonts w:ascii="Times New Roman" w:hAnsi="Times New Roman"/>
                <w:color w:val="C00000"/>
                <w:sz w:val="24"/>
                <w:szCs w:val="24"/>
              </w:rPr>
            </w:pPr>
            <w:r w:rsidRPr="009E0C14">
              <w:rPr>
                <w:rFonts w:ascii="Times New Roman" w:hAnsi="Times New Roman"/>
                <w:sz w:val="24"/>
                <w:szCs w:val="24"/>
              </w:rPr>
              <w:t>160 – 230</w:t>
            </w:r>
          </w:p>
        </w:tc>
      </w:tr>
      <w:tr w:rsidR="00AB5DEE" w:rsidRPr="009E0C14" w:rsidTr="004844A8">
        <w:tc>
          <w:tcPr>
            <w:tcW w:w="5495" w:type="dxa"/>
          </w:tcPr>
          <w:p w:rsidR="00AB5DEE" w:rsidRPr="009E0C14" w:rsidRDefault="00AB5DEE" w:rsidP="00A135AD">
            <w:pPr>
              <w:spacing w:after="0" w:line="240" w:lineRule="auto"/>
              <w:ind w:firstLine="284"/>
              <w:jc w:val="both"/>
              <w:rPr>
                <w:rFonts w:ascii="Times New Roman" w:hAnsi="Times New Roman"/>
                <w:color w:val="C00000"/>
                <w:sz w:val="24"/>
                <w:szCs w:val="24"/>
              </w:rPr>
            </w:pPr>
            <w:r w:rsidRPr="009E0C14">
              <w:rPr>
                <w:rFonts w:ascii="Times New Roman" w:hAnsi="Times New Roman"/>
                <w:sz w:val="24"/>
                <w:szCs w:val="24"/>
              </w:rPr>
              <w:t>с централизованным горячим водоснабжением</w:t>
            </w:r>
          </w:p>
        </w:tc>
        <w:tc>
          <w:tcPr>
            <w:tcW w:w="4926" w:type="dxa"/>
          </w:tcPr>
          <w:p w:rsidR="00AB5DEE" w:rsidRPr="009E0C14" w:rsidRDefault="00AB5DEE" w:rsidP="00A135AD">
            <w:pPr>
              <w:spacing w:after="0" w:line="240" w:lineRule="auto"/>
              <w:jc w:val="center"/>
              <w:rPr>
                <w:rFonts w:ascii="Times New Roman" w:hAnsi="Times New Roman"/>
                <w:color w:val="C00000"/>
                <w:sz w:val="24"/>
                <w:szCs w:val="24"/>
              </w:rPr>
            </w:pPr>
            <w:r w:rsidRPr="009E0C14">
              <w:rPr>
                <w:rFonts w:ascii="Times New Roman" w:hAnsi="Times New Roman"/>
                <w:sz w:val="24"/>
                <w:szCs w:val="24"/>
              </w:rPr>
              <w:t>230 – 350</w:t>
            </w:r>
          </w:p>
        </w:tc>
      </w:tr>
    </w:tbl>
    <w:p w:rsidR="00AB5DEE" w:rsidRPr="00F114E2" w:rsidRDefault="00AB5DEE" w:rsidP="00F114E2">
      <w:pPr>
        <w:jc w:val="both"/>
        <w:rPr>
          <w:rFonts w:ascii="Times New Roman" w:hAnsi="Times New Roman"/>
          <w:sz w:val="24"/>
          <w:szCs w:val="24"/>
        </w:rPr>
      </w:pP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Норматив обеспеченности объектами водоснабжения и водоотведения следует принимать не менее 109,5 кубических метров на 1 человека в год.</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13. Объекты водоотведения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13.1.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r>
        <w:rPr>
          <w:rFonts w:ascii="Times New Roman" w:hAnsi="Times New Roman"/>
          <w:sz w:val="24"/>
          <w:szCs w:val="24"/>
        </w:rPr>
        <w:t>Муниципального образования – сельского поселения «Окино-Ключевское»</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AB5DEE" w:rsidRPr="00F114E2" w:rsidRDefault="00AB5DEE" w:rsidP="00F114E2">
      <w:pPr>
        <w:spacing w:line="360" w:lineRule="auto"/>
        <w:jc w:val="center"/>
        <w:rPr>
          <w:rFonts w:ascii="Times New Roman" w:hAnsi="Times New Roman"/>
          <w:sz w:val="24"/>
          <w:szCs w:val="24"/>
        </w:rPr>
      </w:pPr>
      <w:r w:rsidRPr="00F114E2">
        <w:rPr>
          <w:rFonts w:ascii="Times New Roman" w:hAnsi="Times New Roman"/>
          <w:sz w:val="24"/>
          <w:szCs w:val="24"/>
        </w:rPr>
        <w:t>Нормативные значения коэффициентов водоотведения.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8"/>
        <w:gridCol w:w="4907"/>
      </w:tblGrid>
      <w:tr w:rsidR="00AB5DEE" w:rsidRPr="009E0C14" w:rsidTr="004844A8">
        <w:tc>
          <w:tcPr>
            <w:tcW w:w="5102"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Тип застройки</w:t>
            </w:r>
          </w:p>
        </w:tc>
        <w:tc>
          <w:tcPr>
            <w:tcW w:w="5211"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Коэффициент водоотведения</w:t>
            </w:r>
          </w:p>
        </w:tc>
      </w:tr>
      <w:tr w:rsidR="00AB5DEE" w:rsidRPr="009E0C14" w:rsidTr="004844A8">
        <w:tc>
          <w:tcPr>
            <w:tcW w:w="5102"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В среднем по поселению</w:t>
            </w:r>
          </w:p>
        </w:tc>
        <w:tc>
          <w:tcPr>
            <w:tcW w:w="521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0,98</w:t>
            </w:r>
          </w:p>
        </w:tc>
      </w:tr>
      <w:tr w:rsidR="00AB5DEE" w:rsidRPr="009E0C14" w:rsidTr="004844A8">
        <w:tc>
          <w:tcPr>
            <w:tcW w:w="5102"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Малоэтажное строительство:</w:t>
            </w:r>
          </w:p>
        </w:tc>
        <w:tc>
          <w:tcPr>
            <w:tcW w:w="5211" w:type="dxa"/>
          </w:tcPr>
          <w:p w:rsidR="00AB5DEE" w:rsidRPr="009E0C14" w:rsidRDefault="00AB5DEE" w:rsidP="00A135AD">
            <w:pPr>
              <w:spacing w:after="0" w:line="240" w:lineRule="auto"/>
              <w:ind w:firstLine="567"/>
              <w:jc w:val="center"/>
              <w:rPr>
                <w:rFonts w:ascii="Times New Roman" w:hAnsi="Times New Roman"/>
                <w:sz w:val="24"/>
                <w:szCs w:val="24"/>
              </w:rPr>
            </w:pPr>
          </w:p>
        </w:tc>
      </w:tr>
      <w:tr w:rsidR="00AB5DEE" w:rsidRPr="009E0C14" w:rsidTr="004844A8">
        <w:tc>
          <w:tcPr>
            <w:tcW w:w="5102"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 многоквартирные дома</w:t>
            </w:r>
          </w:p>
        </w:tc>
        <w:tc>
          <w:tcPr>
            <w:tcW w:w="521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1,0</w:t>
            </w:r>
          </w:p>
        </w:tc>
      </w:tr>
      <w:tr w:rsidR="00AB5DEE" w:rsidRPr="009E0C14" w:rsidTr="004844A8">
        <w:tc>
          <w:tcPr>
            <w:tcW w:w="5102"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 коттеджное</w:t>
            </w:r>
          </w:p>
        </w:tc>
        <w:tc>
          <w:tcPr>
            <w:tcW w:w="521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0,95</w:t>
            </w:r>
          </w:p>
        </w:tc>
      </w:tr>
      <w:tr w:rsidR="00AB5DEE" w:rsidRPr="009E0C14" w:rsidTr="004844A8">
        <w:tc>
          <w:tcPr>
            <w:tcW w:w="5102"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 сельскохозяйственное</w:t>
            </w:r>
          </w:p>
        </w:tc>
        <w:tc>
          <w:tcPr>
            <w:tcW w:w="521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0,9</w:t>
            </w:r>
          </w:p>
        </w:tc>
      </w:tr>
      <w:tr w:rsidR="00AB5DEE" w:rsidRPr="009E0C14" w:rsidTr="004844A8">
        <w:tc>
          <w:tcPr>
            <w:tcW w:w="5102" w:type="dxa"/>
          </w:tcPr>
          <w:p w:rsidR="00AB5DEE" w:rsidRPr="009E0C14" w:rsidRDefault="00AB5DEE" w:rsidP="00A135AD">
            <w:pPr>
              <w:spacing w:after="0" w:line="240" w:lineRule="auto"/>
              <w:ind w:firstLine="567"/>
              <w:jc w:val="both"/>
              <w:rPr>
                <w:rFonts w:ascii="Times New Roman" w:hAnsi="Times New Roman"/>
                <w:sz w:val="24"/>
                <w:szCs w:val="24"/>
              </w:rPr>
            </w:pPr>
            <w:r w:rsidRPr="009E0C14">
              <w:rPr>
                <w:rFonts w:ascii="Times New Roman" w:hAnsi="Times New Roman"/>
                <w:sz w:val="24"/>
                <w:szCs w:val="24"/>
              </w:rPr>
              <w:t>- при наличии промышленности</w:t>
            </w:r>
          </w:p>
        </w:tc>
        <w:tc>
          <w:tcPr>
            <w:tcW w:w="5211" w:type="dxa"/>
          </w:tcPr>
          <w:p w:rsidR="00AB5DEE" w:rsidRPr="009E0C14" w:rsidRDefault="00AB5DEE" w:rsidP="00A135AD">
            <w:pPr>
              <w:spacing w:after="0" w:line="240" w:lineRule="auto"/>
              <w:ind w:firstLine="567"/>
              <w:jc w:val="center"/>
              <w:rPr>
                <w:rFonts w:ascii="Times New Roman" w:hAnsi="Times New Roman"/>
                <w:sz w:val="24"/>
                <w:szCs w:val="24"/>
              </w:rPr>
            </w:pPr>
            <w:r w:rsidRPr="009E0C14">
              <w:rPr>
                <w:rFonts w:ascii="Times New Roman" w:hAnsi="Times New Roman"/>
                <w:sz w:val="24"/>
                <w:szCs w:val="24"/>
              </w:rPr>
              <w:t>0,8 – 0,85 – 0,9</w:t>
            </w:r>
          </w:p>
        </w:tc>
      </w:tr>
    </w:tbl>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14. Объекты, предназначенные для сбора (в том числе раздельного сбора) и транспортирования твердых коммунальных отходов</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14.1.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сбора (в том числе раздельного сбора) и транспортирования твердых коммунальных отходов</w:t>
      </w:r>
    </w:p>
    <w:p w:rsidR="00AB5DEE" w:rsidRPr="00F114E2" w:rsidRDefault="00AB5DEE" w:rsidP="00F114E2">
      <w:pPr>
        <w:spacing w:before="240" w:after="240"/>
        <w:jc w:val="both"/>
        <w:rPr>
          <w:rFonts w:ascii="Times New Roman" w:hAnsi="Times New Roman"/>
          <w:sz w:val="24"/>
          <w:szCs w:val="24"/>
        </w:rPr>
      </w:pPr>
      <w:r w:rsidRPr="00F114E2">
        <w:rPr>
          <w:rFonts w:ascii="Times New Roman" w:hAnsi="Times New Roman"/>
          <w:sz w:val="24"/>
          <w:szCs w:val="24"/>
        </w:rPr>
        <w:t>Ориентировочное количество бытовых отходов определяется по расчету по норме накопления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5009"/>
        <w:gridCol w:w="2426"/>
        <w:gridCol w:w="1877"/>
      </w:tblGrid>
      <w:tr w:rsidR="00AB5DEE" w:rsidRPr="009E0C14" w:rsidTr="004844A8">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5380"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показателя</w:t>
            </w:r>
          </w:p>
        </w:tc>
        <w:tc>
          <w:tcPr>
            <w:tcW w:w="2552"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949"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286"/>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5380"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Норма накопления твердых бытовых отходов</w:t>
            </w:r>
          </w:p>
        </w:tc>
        <w:tc>
          <w:tcPr>
            <w:tcW w:w="2552"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кг на 1 чел в год</w:t>
            </w:r>
          </w:p>
        </w:tc>
        <w:tc>
          <w:tcPr>
            <w:tcW w:w="1949"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290</w:t>
            </w:r>
          </w:p>
        </w:tc>
      </w:tr>
    </w:tbl>
    <w:p w:rsidR="00AB5DEE" w:rsidRPr="00F114E2" w:rsidRDefault="00AB5DEE" w:rsidP="00F114E2">
      <w:pPr>
        <w:jc w:val="both"/>
        <w:rPr>
          <w:rFonts w:ascii="Times New Roman" w:hAnsi="Times New Roman"/>
          <w:sz w:val="24"/>
          <w:szCs w:val="24"/>
        </w:rPr>
      </w:pPr>
    </w:p>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Объекты, предназначенные для сбора, вывоза и утилизации бытовых отходов</w:t>
      </w:r>
    </w:p>
    <w:p w:rsidR="00AB5DEE" w:rsidRPr="00F114E2" w:rsidRDefault="00AB5DEE" w:rsidP="00F114E2">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556"/>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Полигон*</w:t>
            </w:r>
          </w:p>
        </w:tc>
        <w:tc>
          <w:tcPr>
            <w:tcW w:w="1701"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объект на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поселение</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Не нормируется</w:t>
            </w:r>
          </w:p>
        </w:tc>
      </w:tr>
      <w:tr w:rsidR="00AB5DEE" w:rsidRPr="009E0C14" w:rsidTr="004844A8">
        <w:trPr>
          <w:trHeight w:val="422"/>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2.</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Мусороперегрузочная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станция*</w:t>
            </w:r>
          </w:p>
        </w:tc>
        <w:tc>
          <w:tcPr>
            <w:tcW w:w="1701"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объект на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поселение</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Не нормируется</w:t>
            </w:r>
          </w:p>
        </w:tc>
      </w:tr>
      <w:tr w:rsidR="00AB5DEE" w:rsidRPr="009E0C14" w:rsidTr="004844A8">
        <w:trPr>
          <w:trHeight w:val="545"/>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3.</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Мусорный контейнер</w:t>
            </w:r>
          </w:p>
        </w:tc>
        <w:tc>
          <w:tcPr>
            <w:tcW w:w="1701"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объект на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100 чел.</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100</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xml:space="preserve">* - размещение определенного вида объекта и его мощность определяются Схемой санитарной очистки, Схемой территориального планирования </w:t>
      </w:r>
      <w:r>
        <w:rPr>
          <w:rFonts w:ascii="Times New Roman" w:hAnsi="Times New Roman"/>
          <w:sz w:val="24"/>
          <w:szCs w:val="24"/>
        </w:rPr>
        <w:t>Бичурского</w:t>
      </w:r>
      <w:r w:rsidRPr="00F114E2">
        <w:rPr>
          <w:rFonts w:ascii="Times New Roman" w:hAnsi="Times New Roman"/>
          <w:sz w:val="24"/>
          <w:szCs w:val="24"/>
        </w:rPr>
        <w:t xml:space="preserve"> района.</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15. Объекты, включая земельные участки, предназначенные для организации ритуальных услуг и содержания мест захоронения</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15.1.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559"/>
        <w:gridCol w:w="1418"/>
        <w:gridCol w:w="1417"/>
        <w:gridCol w:w="2375"/>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2977"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обеспеченности</w:t>
            </w:r>
          </w:p>
        </w:tc>
        <w:tc>
          <w:tcPr>
            <w:tcW w:w="3792"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jc w:val="center"/>
              <w:rPr>
                <w:rFonts w:ascii="Times New Roman" w:hAnsi="Times New Roman"/>
                <w:sz w:val="24"/>
                <w:szCs w:val="24"/>
              </w:rPr>
            </w:pPr>
          </w:p>
        </w:tc>
        <w:tc>
          <w:tcPr>
            <w:tcW w:w="1559"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418"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tc>
        <w:tc>
          <w:tcPr>
            <w:tcW w:w="1417"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2375"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995"/>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Кладбище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традиционного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захоронения</w:t>
            </w:r>
          </w:p>
        </w:tc>
        <w:tc>
          <w:tcPr>
            <w:tcW w:w="1559"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Объект на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населенный</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пункт</w:t>
            </w:r>
          </w:p>
        </w:tc>
        <w:tc>
          <w:tcPr>
            <w:tcW w:w="1418"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1</w:t>
            </w:r>
          </w:p>
        </w:tc>
        <w:tc>
          <w:tcPr>
            <w:tcW w:w="1417"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мин</w:t>
            </w:r>
          </w:p>
        </w:tc>
        <w:tc>
          <w:tcPr>
            <w:tcW w:w="2375"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30</w:t>
            </w:r>
          </w:p>
        </w:tc>
      </w:tr>
      <w:tr w:rsidR="00AB5DEE" w:rsidRPr="009E0C14" w:rsidTr="004844A8">
        <w:trPr>
          <w:trHeight w:val="995"/>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2.</w:t>
            </w:r>
          </w:p>
        </w:tc>
        <w:tc>
          <w:tcPr>
            <w:tcW w:w="3112" w:type="dxa"/>
            <w:vAlign w:val="center"/>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Бюро похоронного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обслуживания</w:t>
            </w:r>
          </w:p>
        </w:tc>
        <w:tc>
          <w:tcPr>
            <w:tcW w:w="1559"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Объект на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поселение</w:t>
            </w:r>
          </w:p>
        </w:tc>
        <w:tc>
          <w:tcPr>
            <w:tcW w:w="1418"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1</w:t>
            </w:r>
          </w:p>
        </w:tc>
        <w:tc>
          <w:tcPr>
            <w:tcW w:w="1417"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м/мин</w:t>
            </w:r>
          </w:p>
        </w:tc>
        <w:tc>
          <w:tcPr>
            <w:tcW w:w="2375"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1500 м - для административного центра, 30 мин - для остальных населенных</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пунктов</w:t>
            </w:r>
          </w:p>
        </w:tc>
      </w:tr>
    </w:tbl>
    <w:p w:rsidR="00AB5DEE" w:rsidRPr="00F114E2" w:rsidRDefault="00AB5DEE" w:rsidP="00F114E2">
      <w:pPr>
        <w:jc w:val="both"/>
        <w:rPr>
          <w:rFonts w:ascii="Times New Roman" w:hAnsi="Times New Roman"/>
          <w:sz w:val="24"/>
          <w:szCs w:val="24"/>
        </w:rPr>
      </w:pP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AB5DEE" w:rsidRPr="00F114E2" w:rsidRDefault="00AB5DEE" w:rsidP="00F114E2">
      <w:pPr>
        <w:spacing w:before="240" w:after="240"/>
        <w:rPr>
          <w:rFonts w:ascii="Times New Roman" w:hAnsi="Times New Roman"/>
          <w:sz w:val="24"/>
          <w:szCs w:val="24"/>
        </w:rPr>
      </w:pPr>
      <w:r w:rsidRPr="00F114E2">
        <w:rPr>
          <w:rFonts w:ascii="Times New Roman" w:hAnsi="Times New Roman"/>
          <w:b/>
          <w:sz w:val="24"/>
          <w:szCs w:val="24"/>
        </w:rPr>
        <w:t>Глава 16. Объекты культурного наследия местного (муниципального) значения</w:t>
      </w:r>
    </w:p>
    <w:p w:rsidR="00AB5DEE" w:rsidRPr="00F114E2" w:rsidRDefault="00AB5DEE" w:rsidP="00A135AD">
      <w:pPr>
        <w:spacing w:before="240"/>
        <w:ind w:firstLine="426"/>
        <w:jc w:val="both"/>
        <w:rPr>
          <w:rFonts w:ascii="Times New Roman" w:hAnsi="Times New Roman"/>
          <w:sz w:val="24"/>
          <w:szCs w:val="24"/>
        </w:rPr>
      </w:pPr>
      <w:r w:rsidRPr="00F114E2">
        <w:rPr>
          <w:rFonts w:ascii="Times New Roman" w:hAnsi="Times New Roman"/>
          <w:sz w:val="24"/>
          <w:szCs w:val="24"/>
        </w:rPr>
        <w:t xml:space="preserve">16.1.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местного (муниципального) значения населения </w:t>
      </w:r>
      <w:r>
        <w:rPr>
          <w:rFonts w:ascii="Times New Roman" w:hAnsi="Times New Roman"/>
          <w:sz w:val="24"/>
          <w:szCs w:val="24"/>
        </w:rPr>
        <w:t>Муниципального образования – сельского поселения «Окино-Ключевское»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995"/>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Объекты культурного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наследия местного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(муниципального)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значения </w:t>
            </w:r>
          </w:p>
        </w:tc>
        <w:tc>
          <w:tcPr>
            <w:tcW w:w="3402"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Не нормируется</w:t>
            </w:r>
          </w:p>
        </w:tc>
        <w:tc>
          <w:tcPr>
            <w:tcW w:w="3367"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Не нормируется</w:t>
            </w:r>
          </w:p>
        </w:tc>
      </w:tr>
    </w:tbl>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17. Особо охраняемые природные территории местного значения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17.1.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w:t>
      </w:r>
    </w:p>
    <w:p w:rsidR="00AB5DEE" w:rsidRPr="00F114E2" w:rsidRDefault="00AB5DEE" w:rsidP="00F114E2">
      <w:pPr>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698"/>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Особо охраняемые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природные территории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местного значения </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Не нормируется</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Не нормируется</w:t>
            </w:r>
          </w:p>
        </w:tc>
      </w:tr>
    </w:tbl>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18. Места массового отдыха населения. Объекты благоустройства и озеленения территорий</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18.1.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604"/>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Объекты массового </w:t>
            </w:r>
          </w:p>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кратковременного отдыха</w:t>
            </w:r>
          </w:p>
        </w:tc>
        <w:tc>
          <w:tcPr>
            <w:tcW w:w="1701" w:type="dxa"/>
            <w:vAlign w:val="center"/>
          </w:tcPr>
          <w:p w:rsidR="00AB5DEE" w:rsidRPr="009E0C14" w:rsidRDefault="00AB5DEE" w:rsidP="00A135AD">
            <w:pPr>
              <w:spacing w:after="0" w:line="240" w:lineRule="auto"/>
              <w:jc w:val="both"/>
              <w:rPr>
                <w:rFonts w:ascii="Times New Roman" w:hAnsi="Times New Roman"/>
                <w:sz w:val="24"/>
                <w:szCs w:val="24"/>
              </w:rPr>
            </w:pPr>
            <w:r w:rsidRPr="009E0C14">
              <w:rPr>
                <w:rFonts w:ascii="Times New Roman" w:hAnsi="Times New Roman"/>
                <w:sz w:val="24"/>
                <w:szCs w:val="24"/>
              </w:rPr>
              <w:t xml:space="preserve">объект на </w:t>
            </w:r>
          </w:p>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поселение*</w:t>
            </w:r>
          </w:p>
        </w:tc>
        <w:tc>
          <w:tcPr>
            <w:tcW w:w="1701"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1</w:t>
            </w:r>
          </w:p>
        </w:tc>
        <w:tc>
          <w:tcPr>
            <w:tcW w:w="1683"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мин</w:t>
            </w:r>
          </w:p>
        </w:tc>
        <w:tc>
          <w:tcPr>
            <w:tcW w:w="1684" w:type="dxa"/>
            <w:vAlign w:val="center"/>
          </w:tcPr>
          <w:p w:rsidR="00AB5DEE" w:rsidRPr="009E0C14" w:rsidRDefault="00AB5DEE" w:rsidP="00A135AD">
            <w:pPr>
              <w:spacing w:after="0" w:line="240" w:lineRule="auto"/>
              <w:jc w:val="center"/>
              <w:rPr>
                <w:rFonts w:ascii="Times New Roman" w:hAnsi="Times New Roman"/>
                <w:sz w:val="24"/>
                <w:szCs w:val="24"/>
              </w:rPr>
            </w:pPr>
            <w:r w:rsidRPr="009E0C14">
              <w:rPr>
                <w:rFonts w:ascii="Times New Roman" w:hAnsi="Times New Roman"/>
                <w:sz w:val="24"/>
                <w:szCs w:val="24"/>
              </w:rPr>
              <w:t>30</w:t>
            </w:r>
          </w:p>
        </w:tc>
      </w:tr>
    </w:tbl>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 - благоустроенные речные и озерные пляжи, парки культуры и отдыха и т.д.</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18.2.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604"/>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Озелененные территории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общего пользования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(парки, скверы, бульвары)</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w:t>
            </w:r>
            <w:r w:rsidRPr="009E0C14">
              <w:rPr>
                <w:rFonts w:ascii="Times New Roman" w:hAnsi="Times New Roman"/>
                <w:sz w:val="24"/>
                <w:szCs w:val="24"/>
                <w:vertAlign w:val="superscript"/>
              </w:rPr>
              <w:t>2</w:t>
            </w:r>
            <w:r w:rsidRPr="009E0C14">
              <w:rPr>
                <w:rFonts w:ascii="Times New Roman" w:hAnsi="Times New Roman"/>
                <w:sz w:val="24"/>
                <w:szCs w:val="24"/>
              </w:rPr>
              <w:t>/чел.</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12</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15</w:t>
            </w:r>
          </w:p>
        </w:tc>
      </w:tr>
    </w:tbl>
    <w:p w:rsidR="00AB5DEE" w:rsidRPr="00F114E2" w:rsidRDefault="00AB5DEE" w:rsidP="00F114E2">
      <w:pPr>
        <w:ind w:firstLine="567"/>
        <w:jc w:val="both"/>
        <w:rPr>
          <w:rFonts w:ascii="Times New Roman" w:hAnsi="Times New Roman"/>
          <w:sz w:val="24"/>
          <w:szCs w:val="24"/>
        </w:rPr>
      </w:pP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Для озеленения участков объектов, посещаемых инвалидами и маломобильными группами населения, следует применять не</w:t>
      </w:r>
      <w:r>
        <w:rPr>
          <w:rFonts w:ascii="Times New Roman" w:hAnsi="Times New Roman"/>
          <w:sz w:val="24"/>
          <w:szCs w:val="24"/>
        </w:rPr>
        <w:t xml:space="preserve"> </w:t>
      </w:r>
      <w:r w:rsidRPr="00F114E2">
        <w:rPr>
          <w:rFonts w:ascii="Times New Roman" w:hAnsi="Times New Roman"/>
          <w:sz w:val="24"/>
          <w:szCs w:val="24"/>
        </w:rPr>
        <w:t>травмирующие древесно-кустарниковые породы.</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Следует предусматривать линейную посадку деревьев и кустарников для формирования кромок путей пешеходного движения.</w:t>
      </w:r>
    </w:p>
    <w:p w:rsidR="00AB5DEE" w:rsidRPr="00F114E2" w:rsidRDefault="00AB5DEE" w:rsidP="00F114E2">
      <w:pPr>
        <w:spacing w:before="240" w:after="240"/>
        <w:rPr>
          <w:rFonts w:ascii="Times New Roman" w:hAnsi="Times New Roman"/>
          <w:b/>
          <w:sz w:val="24"/>
          <w:szCs w:val="24"/>
        </w:rPr>
      </w:pPr>
      <w:r w:rsidRPr="00F114E2">
        <w:rPr>
          <w:rFonts w:ascii="Times New Roman" w:hAnsi="Times New Roman"/>
          <w:b/>
          <w:sz w:val="24"/>
          <w:szCs w:val="24"/>
        </w:rPr>
        <w:t>Глава 19. Объекты пожарной охраны</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19.1. Расчетные показатели минимально допустимого уровня обеспеченности и максимально допустимого уровня территориальной доступности объектов пожарной охраны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1701"/>
        <w:gridCol w:w="1701"/>
        <w:gridCol w:w="1683"/>
        <w:gridCol w:w="1684"/>
      </w:tblGrid>
      <w:tr w:rsidR="00AB5DEE" w:rsidRPr="009E0C14" w:rsidTr="004844A8">
        <w:tc>
          <w:tcPr>
            <w:tcW w:w="540" w:type="dxa"/>
            <w:vMerge w:val="restart"/>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 п/п</w:t>
            </w:r>
          </w:p>
        </w:tc>
        <w:tc>
          <w:tcPr>
            <w:tcW w:w="3112" w:type="dxa"/>
            <w:vMerge w:val="restart"/>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Наименование объекта</w:t>
            </w:r>
          </w:p>
        </w:tc>
        <w:tc>
          <w:tcPr>
            <w:tcW w:w="3402"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Минимально</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допустимый уровень</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обеспеченности</w:t>
            </w:r>
          </w:p>
        </w:tc>
        <w:tc>
          <w:tcPr>
            <w:tcW w:w="3367" w:type="dxa"/>
            <w:gridSpan w:val="2"/>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Максимально допустимый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уровень территориальной</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доступности</w:t>
            </w:r>
          </w:p>
        </w:tc>
      </w:tr>
      <w:tr w:rsidR="00AB5DEE" w:rsidRPr="009E0C14" w:rsidTr="004844A8">
        <w:tc>
          <w:tcPr>
            <w:tcW w:w="540" w:type="dxa"/>
            <w:vMerge/>
            <w:vAlign w:val="center"/>
          </w:tcPr>
          <w:p w:rsidR="00AB5DEE" w:rsidRPr="009E0C14" w:rsidRDefault="00AB5DEE" w:rsidP="004844A8">
            <w:pPr>
              <w:ind w:firstLine="567"/>
              <w:jc w:val="center"/>
              <w:rPr>
                <w:rFonts w:ascii="Times New Roman" w:hAnsi="Times New Roman"/>
                <w:sz w:val="24"/>
                <w:szCs w:val="24"/>
              </w:rPr>
            </w:pPr>
          </w:p>
        </w:tc>
        <w:tc>
          <w:tcPr>
            <w:tcW w:w="3112" w:type="dxa"/>
            <w:vMerge/>
            <w:vAlign w:val="center"/>
          </w:tcPr>
          <w:p w:rsidR="00AB5DEE" w:rsidRPr="009E0C14" w:rsidRDefault="00AB5DEE" w:rsidP="00A135AD">
            <w:pPr>
              <w:spacing w:after="0" w:line="240" w:lineRule="auto"/>
              <w:ind w:firstLine="28"/>
              <w:jc w:val="center"/>
              <w:rPr>
                <w:rFonts w:ascii="Times New Roman" w:hAnsi="Times New Roman"/>
                <w:sz w:val="24"/>
                <w:szCs w:val="24"/>
              </w:rPr>
            </w:pP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Единица</w:t>
            </w:r>
          </w:p>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измерения</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Величина</w:t>
            </w:r>
          </w:p>
        </w:tc>
      </w:tr>
      <w:tr w:rsidR="00AB5DEE" w:rsidRPr="009E0C14" w:rsidTr="004844A8">
        <w:trPr>
          <w:trHeight w:val="273"/>
        </w:trPr>
        <w:tc>
          <w:tcPr>
            <w:tcW w:w="540" w:type="dxa"/>
            <w:vAlign w:val="center"/>
          </w:tcPr>
          <w:p w:rsidR="00AB5DEE" w:rsidRPr="009E0C14" w:rsidRDefault="00AB5DEE" w:rsidP="004844A8">
            <w:pPr>
              <w:rPr>
                <w:rFonts w:ascii="Times New Roman" w:hAnsi="Times New Roman"/>
                <w:sz w:val="24"/>
                <w:szCs w:val="24"/>
              </w:rPr>
            </w:pPr>
            <w:r w:rsidRPr="009E0C14">
              <w:rPr>
                <w:rFonts w:ascii="Times New Roman" w:hAnsi="Times New Roman"/>
                <w:sz w:val="24"/>
                <w:szCs w:val="24"/>
              </w:rPr>
              <w:t>1.</w:t>
            </w:r>
          </w:p>
        </w:tc>
        <w:tc>
          <w:tcPr>
            <w:tcW w:w="3112"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Объекты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противопожарного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водоснабжения</w:t>
            </w:r>
          </w:p>
        </w:tc>
        <w:tc>
          <w:tcPr>
            <w:tcW w:w="1701"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Объект</w:t>
            </w:r>
          </w:p>
        </w:tc>
        <w:tc>
          <w:tcPr>
            <w:tcW w:w="1701" w:type="dxa"/>
            <w:vAlign w:val="center"/>
          </w:tcPr>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Определяется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расчетом с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 xml:space="preserve">соблюдением </w:t>
            </w:r>
          </w:p>
          <w:p w:rsidR="00AB5DEE" w:rsidRPr="009E0C14" w:rsidRDefault="00AB5DEE" w:rsidP="00A135AD">
            <w:pPr>
              <w:spacing w:after="0" w:line="240" w:lineRule="auto"/>
              <w:ind w:firstLine="28"/>
              <w:jc w:val="both"/>
              <w:rPr>
                <w:rFonts w:ascii="Times New Roman" w:hAnsi="Times New Roman"/>
                <w:sz w:val="24"/>
                <w:szCs w:val="24"/>
              </w:rPr>
            </w:pPr>
            <w:r w:rsidRPr="009E0C14">
              <w:rPr>
                <w:rFonts w:ascii="Times New Roman" w:hAnsi="Times New Roman"/>
                <w:sz w:val="24"/>
                <w:szCs w:val="24"/>
              </w:rPr>
              <w:t>доступности</w:t>
            </w:r>
          </w:p>
        </w:tc>
        <w:tc>
          <w:tcPr>
            <w:tcW w:w="1683"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м</w:t>
            </w:r>
          </w:p>
        </w:tc>
        <w:tc>
          <w:tcPr>
            <w:tcW w:w="1684" w:type="dxa"/>
            <w:vAlign w:val="center"/>
          </w:tcPr>
          <w:p w:rsidR="00AB5DEE" w:rsidRPr="009E0C14" w:rsidRDefault="00AB5DEE" w:rsidP="00A135AD">
            <w:pPr>
              <w:spacing w:after="0" w:line="240" w:lineRule="auto"/>
              <w:ind w:firstLine="28"/>
              <w:jc w:val="center"/>
              <w:rPr>
                <w:rFonts w:ascii="Times New Roman" w:hAnsi="Times New Roman"/>
                <w:sz w:val="24"/>
                <w:szCs w:val="24"/>
              </w:rPr>
            </w:pPr>
            <w:r w:rsidRPr="009E0C14">
              <w:rPr>
                <w:rFonts w:ascii="Times New Roman" w:hAnsi="Times New Roman"/>
                <w:sz w:val="24"/>
                <w:szCs w:val="24"/>
              </w:rPr>
              <w:t>200</w:t>
            </w:r>
          </w:p>
        </w:tc>
      </w:tr>
    </w:tbl>
    <w:p w:rsidR="00AB5DEE" w:rsidRPr="00F114E2" w:rsidRDefault="00AB5DEE" w:rsidP="00F114E2">
      <w:pPr>
        <w:pStyle w:val="Heading2"/>
        <w:spacing w:before="0" w:after="0"/>
        <w:ind w:firstLine="567"/>
        <w:jc w:val="center"/>
        <w:rPr>
          <w:b/>
          <w:sz w:val="24"/>
          <w:szCs w:val="24"/>
        </w:rPr>
      </w:pPr>
      <w:bookmarkStart w:id="6" w:name="_Toc433377836"/>
      <w:r w:rsidRPr="00F114E2">
        <w:rPr>
          <w:b/>
          <w:sz w:val="24"/>
          <w:szCs w:val="24"/>
        </w:rPr>
        <w:t xml:space="preserve">РАЗДЕЛ </w:t>
      </w:r>
      <w:r w:rsidRPr="00F114E2">
        <w:rPr>
          <w:b/>
          <w:sz w:val="24"/>
          <w:szCs w:val="24"/>
          <w:lang w:val="en-US"/>
        </w:rPr>
        <w:t>III</w:t>
      </w:r>
      <w:r w:rsidRPr="00F114E2">
        <w:rPr>
          <w:b/>
          <w:sz w:val="24"/>
          <w:szCs w:val="24"/>
        </w:rPr>
        <w:t>. Правила и область применения расчетных показателей,</w:t>
      </w:r>
      <w:bookmarkEnd w:id="6"/>
      <w:r w:rsidRPr="00F114E2">
        <w:rPr>
          <w:b/>
          <w:sz w:val="24"/>
          <w:szCs w:val="24"/>
        </w:rPr>
        <w:t xml:space="preserve"> </w:t>
      </w:r>
      <w:bookmarkStart w:id="7" w:name="_Toc433377837"/>
      <w:r w:rsidRPr="00F114E2">
        <w:rPr>
          <w:b/>
          <w:sz w:val="24"/>
          <w:szCs w:val="24"/>
        </w:rPr>
        <w:t xml:space="preserve">содержащихся </w:t>
      </w:r>
    </w:p>
    <w:p w:rsidR="00AB5DEE" w:rsidRPr="00F114E2" w:rsidRDefault="00AB5DEE" w:rsidP="00F114E2">
      <w:pPr>
        <w:pStyle w:val="Heading2"/>
        <w:spacing w:before="0" w:after="0"/>
        <w:ind w:firstLine="567"/>
        <w:jc w:val="center"/>
        <w:rPr>
          <w:b/>
          <w:sz w:val="24"/>
          <w:szCs w:val="24"/>
        </w:rPr>
      </w:pPr>
      <w:r w:rsidRPr="00F114E2">
        <w:rPr>
          <w:b/>
          <w:sz w:val="24"/>
          <w:szCs w:val="24"/>
        </w:rPr>
        <w:t>в основной части местных нормативов</w:t>
      </w:r>
      <w:bookmarkEnd w:id="7"/>
      <w:r w:rsidRPr="00F114E2">
        <w:rPr>
          <w:b/>
          <w:sz w:val="24"/>
          <w:szCs w:val="24"/>
        </w:rPr>
        <w:t xml:space="preserve"> </w:t>
      </w:r>
      <w:bookmarkStart w:id="8" w:name="_Toc433377838"/>
      <w:r w:rsidRPr="00F114E2">
        <w:rPr>
          <w:b/>
          <w:sz w:val="24"/>
          <w:szCs w:val="24"/>
        </w:rPr>
        <w:t>градостроительного проектирования</w:t>
      </w:r>
      <w:bookmarkEnd w:id="8"/>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 xml:space="preserve">3.1. Правила применения расчетных показателей местных нормативов градостроительного проектирования </w:t>
      </w:r>
      <w:r>
        <w:rPr>
          <w:rFonts w:ascii="Times New Roman" w:hAnsi="Times New Roman"/>
          <w:sz w:val="24"/>
          <w:szCs w:val="24"/>
        </w:rPr>
        <w:t>Муниципального образования – сельского поселения «Окино-Ключевское» Бичурского</w:t>
      </w:r>
      <w:r w:rsidRPr="00F114E2">
        <w:rPr>
          <w:rFonts w:ascii="Times New Roman" w:hAnsi="Times New Roman"/>
          <w:sz w:val="24"/>
          <w:szCs w:val="24"/>
        </w:rPr>
        <w:t xml:space="preserve"> района </w:t>
      </w:r>
      <w:r>
        <w:rPr>
          <w:rFonts w:ascii="Times New Roman" w:hAnsi="Times New Roman"/>
          <w:sz w:val="24"/>
          <w:szCs w:val="24"/>
        </w:rPr>
        <w:t>Республики Бурятия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Установление совокупности расчетных показателей минимально допустимого уровня обеспеченности объектами местного значения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Действие расчетных показателей местных нормативов градостроительного проектирования </w:t>
      </w:r>
      <w:r>
        <w:rPr>
          <w:rFonts w:ascii="Times New Roman" w:hAnsi="Times New Roman"/>
          <w:sz w:val="24"/>
          <w:szCs w:val="24"/>
        </w:rPr>
        <w:t xml:space="preserve">Муниципального образования – сельского поселения «Окино-Ключевское» </w:t>
      </w:r>
      <w:r w:rsidRPr="00F114E2">
        <w:rPr>
          <w:rFonts w:ascii="Times New Roman" w:hAnsi="Times New Roman"/>
          <w:sz w:val="24"/>
          <w:szCs w:val="24"/>
        </w:rPr>
        <w:t xml:space="preserve">распространяется на всю территорию поселения, где имеются или планируются объекты нормирования, относящиеся к вопросам местного значения. </w:t>
      </w:r>
    </w:p>
    <w:p w:rsidR="00AB5DEE" w:rsidRPr="00F114E2" w:rsidRDefault="00AB5DEE" w:rsidP="00F114E2">
      <w:pPr>
        <w:pStyle w:val="ConsPlusNormal"/>
        <w:ind w:firstLine="426"/>
        <w:jc w:val="both"/>
        <w:rPr>
          <w:rFonts w:ascii="Times New Roman" w:hAnsi="Times New Roman"/>
          <w:sz w:val="24"/>
          <w:szCs w:val="24"/>
        </w:rPr>
      </w:pPr>
      <w:r w:rsidRPr="00F114E2">
        <w:rPr>
          <w:rFonts w:ascii="Times New Roman" w:hAnsi="Times New Roman"/>
          <w:sz w:val="24"/>
          <w:szCs w:val="24"/>
        </w:rPr>
        <w:t xml:space="preserve">В случае внесения изменений местные нормативы градостроительного проектирования </w:t>
      </w:r>
      <w:r>
        <w:rPr>
          <w:rFonts w:ascii="Times New Roman" w:hAnsi="Times New Roman"/>
          <w:sz w:val="24"/>
          <w:szCs w:val="24"/>
        </w:rPr>
        <w:t xml:space="preserve">Муниципального образования – сельского поселения «Окино-Ключевское» </w:t>
      </w:r>
      <w:r w:rsidRPr="00F114E2">
        <w:rPr>
          <w:rFonts w:ascii="Times New Roman" w:hAnsi="Times New Roman"/>
          <w:sz w:val="24"/>
          <w:szCs w:val="24"/>
        </w:rPr>
        <w:t xml:space="preserve">или региональные нормативы градостроительного проектирования </w:t>
      </w:r>
      <w:r>
        <w:rPr>
          <w:rFonts w:ascii="Times New Roman" w:hAnsi="Times New Roman"/>
          <w:sz w:val="24"/>
          <w:szCs w:val="24"/>
        </w:rPr>
        <w:t>Республики</w:t>
      </w:r>
      <w:r w:rsidRPr="00F114E2">
        <w:rPr>
          <w:rFonts w:ascii="Times New Roman" w:hAnsi="Times New Roman"/>
          <w:sz w:val="24"/>
          <w:szCs w:val="24"/>
        </w:rPr>
        <w:t xml:space="preserve">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Pr>
          <w:rFonts w:ascii="Times New Roman" w:hAnsi="Times New Roman"/>
          <w:sz w:val="24"/>
          <w:szCs w:val="24"/>
        </w:rPr>
        <w:t>Муниципального образования – сельского поселения «Окино-Ключевское»</w:t>
      </w:r>
      <w:r w:rsidRPr="00F114E2">
        <w:rPr>
          <w:rFonts w:ascii="Times New Roman" w:hAnsi="Times New Roman"/>
          <w:sz w:val="24"/>
          <w:szCs w:val="24"/>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w:t>
      </w:r>
      <w:r>
        <w:rPr>
          <w:rFonts w:ascii="Times New Roman" w:hAnsi="Times New Roman"/>
          <w:sz w:val="24"/>
          <w:szCs w:val="24"/>
        </w:rPr>
        <w:t>Муниципального образования – сельского поселения «Окино-Ключевское»</w:t>
      </w:r>
      <w:r w:rsidRPr="00F114E2">
        <w:rPr>
          <w:rFonts w:ascii="Times New Roman" w:hAnsi="Times New Roman"/>
          <w:sz w:val="24"/>
          <w:szCs w:val="24"/>
        </w:rPr>
        <w:t xml:space="preserve">, установленных местными нормативами градостроительного проектирования, применению подлежат расчетные показатели местных нормативов градостроительного проектирования </w:t>
      </w:r>
      <w:r>
        <w:rPr>
          <w:rFonts w:ascii="Times New Roman" w:hAnsi="Times New Roman"/>
          <w:sz w:val="24"/>
          <w:szCs w:val="24"/>
        </w:rPr>
        <w:t>Бичурского</w:t>
      </w:r>
      <w:r w:rsidRPr="00F114E2">
        <w:rPr>
          <w:rFonts w:ascii="Times New Roman" w:hAnsi="Times New Roman"/>
          <w:sz w:val="24"/>
          <w:szCs w:val="24"/>
        </w:rPr>
        <w:t xml:space="preserve"> района </w:t>
      </w:r>
      <w:r>
        <w:rPr>
          <w:rFonts w:ascii="Times New Roman" w:hAnsi="Times New Roman"/>
          <w:sz w:val="24"/>
          <w:szCs w:val="24"/>
        </w:rPr>
        <w:t>Республики</w:t>
      </w:r>
      <w:r w:rsidRPr="00F114E2">
        <w:rPr>
          <w:rFonts w:ascii="Times New Roman" w:hAnsi="Times New Roman"/>
          <w:sz w:val="24"/>
          <w:szCs w:val="24"/>
        </w:rPr>
        <w:t xml:space="preserve"> </w:t>
      </w:r>
      <w:r>
        <w:rPr>
          <w:rFonts w:ascii="Times New Roman" w:hAnsi="Times New Roman"/>
          <w:sz w:val="24"/>
          <w:szCs w:val="24"/>
        </w:rPr>
        <w:t>Бурятия</w:t>
      </w:r>
      <w:r w:rsidRPr="00F114E2">
        <w:rPr>
          <w:rFonts w:ascii="Times New Roman" w:hAnsi="Times New Roman"/>
          <w:sz w:val="24"/>
          <w:szCs w:val="24"/>
        </w:rPr>
        <w:t xml:space="preserve"> и региональные нормативы градостроительного проектирования </w:t>
      </w:r>
      <w:r>
        <w:rPr>
          <w:rFonts w:ascii="Times New Roman" w:hAnsi="Times New Roman"/>
          <w:sz w:val="24"/>
          <w:szCs w:val="24"/>
        </w:rPr>
        <w:t>Республики Бурятия</w:t>
      </w:r>
      <w:r w:rsidRPr="00F114E2">
        <w:rPr>
          <w:rFonts w:ascii="Times New Roman" w:hAnsi="Times New Roman"/>
          <w:sz w:val="24"/>
          <w:szCs w:val="24"/>
        </w:rPr>
        <w:t xml:space="preserve"> с учетом требований федерального и регионального законодательства.</w:t>
      </w:r>
    </w:p>
    <w:p w:rsidR="00AB5DEE" w:rsidRPr="00F114E2" w:rsidRDefault="00AB5DEE" w:rsidP="00F114E2">
      <w:pPr>
        <w:spacing w:before="240" w:after="240"/>
        <w:ind w:firstLine="426"/>
        <w:jc w:val="both"/>
        <w:rPr>
          <w:rFonts w:ascii="Times New Roman" w:hAnsi="Times New Roman"/>
          <w:sz w:val="24"/>
          <w:szCs w:val="24"/>
        </w:rPr>
      </w:pPr>
      <w:r w:rsidRPr="00F114E2">
        <w:rPr>
          <w:rFonts w:ascii="Times New Roman" w:hAnsi="Times New Roman"/>
          <w:sz w:val="24"/>
          <w:szCs w:val="24"/>
        </w:rPr>
        <w:t xml:space="preserve">3.2. Область применения Местных нормативов градостроительного проектирования </w:t>
      </w:r>
      <w:r>
        <w:rPr>
          <w:rFonts w:ascii="Times New Roman" w:hAnsi="Times New Roman"/>
          <w:sz w:val="24"/>
          <w:szCs w:val="24"/>
        </w:rPr>
        <w:t>Муниципального образования – сельского поселения «Окино-Ключевское»</w:t>
      </w:r>
    </w:p>
    <w:p w:rsidR="00AB5DEE" w:rsidRPr="00F114E2" w:rsidRDefault="00AB5DEE" w:rsidP="00F114E2">
      <w:pPr>
        <w:spacing w:before="240"/>
        <w:ind w:firstLine="426"/>
        <w:jc w:val="both"/>
        <w:rPr>
          <w:rFonts w:ascii="Times New Roman" w:hAnsi="Times New Roman"/>
          <w:sz w:val="24"/>
          <w:szCs w:val="24"/>
        </w:rPr>
      </w:pPr>
      <w:r w:rsidRPr="00F114E2">
        <w:rPr>
          <w:rFonts w:ascii="Times New Roman" w:hAnsi="Times New Roman"/>
          <w:sz w:val="24"/>
          <w:szCs w:val="24"/>
        </w:rPr>
        <w:t xml:space="preserve">Местные нормативы градостроительного проектирования </w:t>
      </w:r>
      <w:r>
        <w:rPr>
          <w:rFonts w:ascii="Times New Roman" w:hAnsi="Times New Roman"/>
          <w:sz w:val="24"/>
          <w:szCs w:val="24"/>
        </w:rPr>
        <w:t xml:space="preserve">Муниципального образования – сельского поселения «Окино-Ключевское» </w:t>
      </w:r>
      <w:r w:rsidRPr="00F114E2">
        <w:rPr>
          <w:rFonts w:ascii="Times New Roman" w:hAnsi="Times New Roman"/>
          <w:sz w:val="24"/>
          <w:szCs w:val="24"/>
        </w:rPr>
        <w:t>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иных областей в связи с решением вопросов местного значения сельского поселения, а также минимально допустимого уровня обеспеченности объектами благоустройства территории, иными объектами местного значения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AB5DEE" w:rsidRPr="00F114E2" w:rsidRDefault="00AB5DEE" w:rsidP="00F114E2">
      <w:pPr>
        <w:ind w:firstLine="426"/>
        <w:jc w:val="both"/>
        <w:rPr>
          <w:rFonts w:ascii="Times New Roman" w:hAnsi="Times New Roman"/>
          <w:sz w:val="24"/>
          <w:szCs w:val="24"/>
        </w:rPr>
      </w:pPr>
      <w:r w:rsidRPr="00F114E2">
        <w:rPr>
          <w:rFonts w:ascii="Times New Roman" w:hAnsi="Times New Roman"/>
          <w:sz w:val="24"/>
          <w:szCs w:val="24"/>
        </w:rPr>
        <w:t xml:space="preserve">Расчётные показатели минимально допустимого уровня обеспеченности объектами местного значения населения поселения и расчётные показатели максимально допустимого уровня территориальной доступности таких объектов для населения поселения, установленные в местных нормативах градостроительного проектирования </w:t>
      </w:r>
      <w:r>
        <w:rPr>
          <w:rFonts w:ascii="Times New Roman" w:hAnsi="Times New Roman"/>
          <w:sz w:val="24"/>
          <w:szCs w:val="24"/>
        </w:rPr>
        <w:t>Муниципального образования – сельского поселения «Окино-Ключевское»</w:t>
      </w:r>
      <w:r w:rsidRPr="00F114E2">
        <w:rPr>
          <w:rFonts w:ascii="Times New Roman" w:hAnsi="Times New Roman"/>
          <w:sz w:val="24"/>
          <w:szCs w:val="24"/>
        </w:rPr>
        <w:t xml:space="preserve"> применяются при подготовке (корректировке) генерального плана поселения, проектов планировки территории, правил землепользования и застройки.</w:t>
      </w:r>
    </w:p>
    <w:p w:rsidR="00AB5DEE" w:rsidRPr="00A135AD" w:rsidRDefault="00AB5DEE" w:rsidP="00A135AD">
      <w:pPr>
        <w:ind w:firstLine="426"/>
        <w:jc w:val="both"/>
        <w:rPr>
          <w:rFonts w:ascii="Times New Roman" w:hAnsi="Times New Roman"/>
          <w:sz w:val="24"/>
          <w:szCs w:val="24"/>
        </w:rPr>
      </w:pPr>
      <w:r w:rsidRPr="00F114E2">
        <w:rPr>
          <w:rFonts w:ascii="Times New Roman" w:hAnsi="Times New Roman"/>
          <w:sz w:val="24"/>
          <w:szCs w:val="24"/>
        </w:rPr>
        <w:t>Расчётные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AB5DEE" w:rsidRPr="00F114E2" w:rsidRDefault="00AB5DEE" w:rsidP="00F114E2">
      <w:pPr>
        <w:pStyle w:val="Heading2"/>
        <w:spacing w:before="0" w:after="0"/>
        <w:ind w:firstLine="567"/>
        <w:jc w:val="center"/>
        <w:rPr>
          <w:b/>
          <w:sz w:val="24"/>
          <w:szCs w:val="24"/>
        </w:rPr>
      </w:pPr>
      <w:bookmarkStart w:id="9" w:name="_Toc433377839"/>
      <w:r w:rsidRPr="00F114E2">
        <w:rPr>
          <w:b/>
          <w:sz w:val="24"/>
          <w:szCs w:val="24"/>
        </w:rPr>
        <w:t xml:space="preserve">РАЗДЕЛ </w:t>
      </w:r>
      <w:r w:rsidRPr="00F114E2">
        <w:rPr>
          <w:b/>
          <w:sz w:val="24"/>
          <w:szCs w:val="24"/>
          <w:lang w:val="en-US"/>
        </w:rPr>
        <w:t>IV</w:t>
      </w:r>
      <w:r w:rsidRPr="00F114E2">
        <w:rPr>
          <w:b/>
          <w:sz w:val="24"/>
          <w:szCs w:val="24"/>
        </w:rPr>
        <w:t>.</w:t>
      </w:r>
      <w:r w:rsidRPr="00F114E2">
        <w:rPr>
          <w:b/>
          <w:sz w:val="24"/>
          <w:szCs w:val="24"/>
          <w:lang w:val="en-US"/>
        </w:rPr>
        <w:t> </w:t>
      </w:r>
      <w:r w:rsidRPr="00F114E2">
        <w:rPr>
          <w:b/>
          <w:sz w:val="24"/>
          <w:szCs w:val="24"/>
        </w:rPr>
        <w:t>Материалы по обоснованию расчетных показателей, содержащихся в основной части нормативов градостроительного проектирования</w:t>
      </w:r>
      <w:bookmarkEnd w:id="9"/>
    </w:p>
    <w:p w:rsidR="00AB5DEE" w:rsidRPr="00F114E2" w:rsidRDefault="00AB5DEE" w:rsidP="00F114E2">
      <w:pPr>
        <w:widowControl w:val="0"/>
        <w:suppressAutoHyphens/>
        <w:ind w:firstLine="567"/>
        <w:jc w:val="center"/>
        <w:rPr>
          <w:rFonts w:ascii="Times New Roman" w:hAnsi="Times New Roman"/>
          <w:b/>
          <w:bCs/>
          <w:sz w:val="24"/>
          <w:szCs w:val="24"/>
        </w:rPr>
      </w:pPr>
    </w:p>
    <w:p w:rsidR="00AB5DEE" w:rsidRPr="00F114E2" w:rsidRDefault="00AB5DEE" w:rsidP="00A135AD">
      <w:pPr>
        <w:widowControl w:val="0"/>
        <w:autoSpaceDE w:val="0"/>
        <w:autoSpaceDN w:val="0"/>
        <w:adjustRightInd w:val="0"/>
        <w:ind w:firstLine="426"/>
        <w:jc w:val="both"/>
        <w:outlineLvl w:val="2"/>
        <w:rPr>
          <w:rFonts w:ascii="Times New Roman" w:hAnsi="Times New Roman"/>
          <w:sz w:val="24"/>
          <w:szCs w:val="24"/>
        </w:rPr>
      </w:pPr>
      <w:bookmarkStart w:id="10" w:name="_Toc432515956"/>
      <w:bookmarkStart w:id="11" w:name="_Toc433377840"/>
      <w:r w:rsidRPr="00F114E2">
        <w:rPr>
          <w:rFonts w:ascii="Times New Roman" w:hAnsi="Times New Roman"/>
          <w:sz w:val="24"/>
          <w:szCs w:val="24"/>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sz w:val="24"/>
          <w:szCs w:val="24"/>
        </w:rPr>
        <w:t>Муниципального образования – сельского поселения «Окино-Ключевское»</w:t>
      </w:r>
      <w:r w:rsidRPr="00F114E2">
        <w:rPr>
          <w:rFonts w:ascii="Times New Roman" w:hAnsi="Times New Roman"/>
          <w:sz w:val="24"/>
          <w:szCs w:val="24"/>
        </w:rPr>
        <w:t>.</w:t>
      </w:r>
      <w:bookmarkEnd w:id="10"/>
      <w:bookmarkEnd w:id="11"/>
    </w:p>
    <w:p w:rsidR="00AB5DEE" w:rsidRPr="00F114E2" w:rsidRDefault="00AB5DEE" w:rsidP="00F114E2">
      <w:pPr>
        <w:autoSpaceDE w:val="0"/>
        <w:autoSpaceDN w:val="0"/>
        <w:adjustRightInd w:val="0"/>
        <w:spacing w:line="360" w:lineRule="auto"/>
        <w:ind w:firstLine="426"/>
        <w:jc w:val="center"/>
        <w:rPr>
          <w:rFonts w:ascii="Times New Roman" w:hAnsi="Times New Roman"/>
          <w:sz w:val="24"/>
          <w:szCs w:val="24"/>
        </w:rPr>
      </w:pPr>
      <w:r w:rsidRPr="00F114E2">
        <w:rPr>
          <w:rFonts w:ascii="Times New Roman" w:hAnsi="Times New Roman"/>
          <w:sz w:val="24"/>
          <w:szCs w:val="24"/>
        </w:rPr>
        <w:t>Перечень законодательных и нормативных документов</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Региональные нормативы градостроительного проектирования </w:t>
      </w:r>
      <w:r>
        <w:rPr>
          <w:rFonts w:ascii="Times New Roman" w:hAnsi="Times New Roman"/>
          <w:sz w:val="24"/>
          <w:szCs w:val="24"/>
        </w:rPr>
        <w:t>Республики Бурятия</w:t>
      </w:r>
      <w:r w:rsidRPr="00F114E2">
        <w:rPr>
          <w:rFonts w:ascii="Times New Roman" w:hAnsi="Times New Roman"/>
          <w:sz w:val="24"/>
          <w:szCs w:val="24"/>
        </w:rPr>
        <w:t xml:space="preserve">          </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Земельный </w:t>
      </w:r>
      <w:hyperlink r:id="rId7" w:history="1">
        <w:r w:rsidRPr="00F114E2">
          <w:rPr>
            <w:rFonts w:ascii="Times New Roman" w:hAnsi="Times New Roman"/>
            <w:sz w:val="24"/>
            <w:szCs w:val="24"/>
          </w:rPr>
          <w:t>кодекс</w:t>
        </w:r>
      </w:hyperlink>
      <w:r w:rsidRPr="00F114E2">
        <w:rPr>
          <w:rFonts w:ascii="Times New Roman" w:hAnsi="Times New Roman"/>
          <w:sz w:val="24"/>
          <w:szCs w:val="24"/>
        </w:rPr>
        <w:t xml:space="preserve"> Российской Федерации</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Градостроительный </w:t>
      </w:r>
      <w:hyperlink r:id="rId8" w:history="1">
        <w:r w:rsidRPr="00F114E2">
          <w:rPr>
            <w:rFonts w:ascii="Times New Roman" w:hAnsi="Times New Roman"/>
            <w:sz w:val="24"/>
            <w:szCs w:val="24"/>
          </w:rPr>
          <w:t>кодекс</w:t>
        </w:r>
      </w:hyperlink>
      <w:r w:rsidRPr="00F114E2">
        <w:rPr>
          <w:rFonts w:ascii="Times New Roman" w:hAnsi="Times New Roman"/>
          <w:sz w:val="24"/>
          <w:szCs w:val="24"/>
        </w:rPr>
        <w:t xml:space="preserve"> Российской Федерации</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Водный </w:t>
      </w:r>
      <w:hyperlink r:id="rId9" w:history="1">
        <w:r w:rsidRPr="00F114E2">
          <w:rPr>
            <w:rFonts w:ascii="Times New Roman" w:hAnsi="Times New Roman"/>
            <w:sz w:val="24"/>
            <w:szCs w:val="24"/>
          </w:rPr>
          <w:t>кодекс</w:t>
        </w:r>
      </w:hyperlink>
      <w:r w:rsidRPr="00F114E2">
        <w:rPr>
          <w:rFonts w:ascii="Times New Roman" w:hAnsi="Times New Roman"/>
          <w:sz w:val="24"/>
          <w:szCs w:val="24"/>
        </w:rPr>
        <w:t xml:space="preserve"> Российской Федерации</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Лесной </w:t>
      </w:r>
      <w:hyperlink r:id="rId10" w:history="1">
        <w:r w:rsidRPr="00F114E2">
          <w:rPr>
            <w:rFonts w:ascii="Times New Roman" w:hAnsi="Times New Roman"/>
            <w:sz w:val="24"/>
            <w:szCs w:val="24"/>
          </w:rPr>
          <w:t>кодекс</w:t>
        </w:r>
      </w:hyperlink>
      <w:r w:rsidRPr="00F114E2">
        <w:rPr>
          <w:rFonts w:ascii="Times New Roman" w:hAnsi="Times New Roman"/>
          <w:sz w:val="24"/>
          <w:szCs w:val="24"/>
        </w:rPr>
        <w:t xml:space="preserve"> Российской Федерации</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Федеральный </w:t>
      </w:r>
      <w:hyperlink r:id="rId11" w:history="1">
        <w:r w:rsidRPr="00F114E2">
          <w:rPr>
            <w:rFonts w:ascii="Times New Roman" w:hAnsi="Times New Roman"/>
            <w:sz w:val="24"/>
            <w:szCs w:val="24"/>
          </w:rPr>
          <w:t>закон</w:t>
        </w:r>
      </w:hyperlink>
      <w:r w:rsidRPr="00F114E2">
        <w:rPr>
          <w:rFonts w:ascii="Times New Roman" w:hAnsi="Times New Roman"/>
          <w:sz w:val="24"/>
          <w:szCs w:val="24"/>
        </w:rPr>
        <w:t xml:space="preserve"> от 25 июня 2002 г. N 73-ФЗ «Об объектах культурного наследия (памятниках истории и культуры) народов Российской Федерации»</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Федеральный </w:t>
      </w:r>
      <w:hyperlink r:id="rId12" w:history="1">
        <w:r w:rsidRPr="00F114E2">
          <w:rPr>
            <w:rFonts w:ascii="Times New Roman" w:hAnsi="Times New Roman"/>
            <w:sz w:val="24"/>
            <w:szCs w:val="24"/>
          </w:rPr>
          <w:t>закон</w:t>
        </w:r>
      </w:hyperlink>
      <w:r w:rsidRPr="00F114E2">
        <w:rPr>
          <w:rFonts w:ascii="Times New Roman" w:hAnsi="Times New Roman"/>
          <w:sz w:val="24"/>
          <w:szCs w:val="24"/>
        </w:rPr>
        <w:t xml:space="preserve"> от 10 января 2002 г. N 7-ФЗ «Об охране окружающей среды»</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Федеральный </w:t>
      </w:r>
      <w:hyperlink r:id="rId13" w:history="1">
        <w:r w:rsidRPr="00F114E2">
          <w:rPr>
            <w:rFonts w:ascii="Times New Roman" w:hAnsi="Times New Roman"/>
            <w:sz w:val="24"/>
            <w:szCs w:val="24"/>
          </w:rPr>
          <w:t>закон</w:t>
        </w:r>
      </w:hyperlink>
      <w:r w:rsidRPr="00F114E2">
        <w:rPr>
          <w:rFonts w:ascii="Times New Roman" w:hAnsi="Times New Roman"/>
          <w:sz w:val="24"/>
          <w:szCs w:val="24"/>
        </w:rPr>
        <w:t xml:space="preserve"> от 3 марта 1995 г. N 27-ФЗ «О недрах»</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Федеральный </w:t>
      </w:r>
      <w:hyperlink r:id="rId14" w:history="1">
        <w:r w:rsidRPr="00F114E2">
          <w:rPr>
            <w:rFonts w:ascii="Times New Roman" w:hAnsi="Times New Roman"/>
            <w:sz w:val="24"/>
            <w:szCs w:val="24"/>
          </w:rPr>
          <w:t>закон</w:t>
        </w:r>
      </w:hyperlink>
      <w:r w:rsidRPr="00F114E2">
        <w:rPr>
          <w:rFonts w:ascii="Times New Roman" w:hAnsi="Times New Roman"/>
          <w:sz w:val="24"/>
          <w:szCs w:val="24"/>
        </w:rPr>
        <w:t xml:space="preserve"> от 14 марта 1995 г. N 33-ФЗ «Об особо охраняемых природных территориях» </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 xml:space="preserve">Федеральный </w:t>
      </w:r>
      <w:hyperlink r:id="rId15" w:history="1">
        <w:r w:rsidRPr="00F114E2">
          <w:rPr>
            <w:rFonts w:ascii="Times New Roman" w:hAnsi="Times New Roman"/>
            <w:sz w:val="24"/>
            <w:szCs w:val="24"/>
          </w:rPr>
          <w:t>закон</w:t>
        </w:r>
      </w:hyperlink>
      <w:r w:rsidRPr="00F114E2">
        <w:rPr>
          <w:rFonts w:ascii="Times New Roman" w:hAnsi="Times New Roman"/>
          <w:sz w:val="24"/>
          <w:szCs w:val="24"/>
        </w:rPr>
        <w:t xml:space="preserve"> от 23 ноября 1995 г. N 174-ФЗ «Об экологической экспертизе»</w:t>
      </w:r>
    </w:p>
    <w:p w:rsidR="00AB5DEE" w:rsidRPr="00F114E2" w:rsidRDefault="00AB5DEE" w:rsidP="00F114E2">
      <w:pPr>
        <w:autoSpaceDE w:val="0"/>
        <w:autoSpaceDN w:val="0"/>
        <w:adjustRightInd w:val="0"/>
        <w:jc w:val="both"/>
        <w:rPr>
          <w:rFonts w:ascii="Times New Roman" w:hAnsi="Times New Roman"/>
          <w:sz w:val="24"/>
          <w:szCs w:val="24"/>
        </w:rPr>
      </w:pPr>
      <w:hyperlink r:id="rId16" w:history="1">
        <w:r w:rsidRPr="00F114E2">
          <w:rPr>
            <w:rFonts w:ascii="Times New Roman" w:hAnsi="Times New Roman"/>
            <w:sz w:val="24"/>
            <w:szCs w:val="24"/>
          </w:rPr>
          <w:t>Распоряжение</w:t>
        </w:r>
      </w:hyperlink>
      <w:r w:rsidRPr="00F114E2">
        <w:rPr>
          <w:rFonts w:ascii="Times New Roman" w:hAnsi="Times New Roman"/>
          <w:sz w:val="24"/>
          <w:szCs w:val="24"/>
        </w:rPr>
        <w:t xml:space="preserve"> Правительства Российской Федерации от 3 июля 1996 г. N 1063-р «Социальные нормативы и нормы»</w:t>
      </w:r>
    </w:p>
    <w:p w:rsidR="00AB5DEE" w:rsidRPr="00F114E2" w:rsidRDefault="00AB5DEE" w:rsidP="00F114E2">
      <w:pPr>
        <w:autoSpaceDE w:val="0"/>
        <w:autoSpaceDN w:val="0"/>
        <w:adjustRightInd w:val="0"/>
        <w:jc w:val="both"/>
        <w:rPr>
          <w:rFonts w:ascii="Times New Roman" w:hAnsi="Times New Roman"/>
          <w:sz w:val="24"/>
          <w:szCs w:val="24"/>
        </w:rPr>
      </w:pPr>
      <w:hyperlink r:id="rId17" w:history="1">
        <w:r w:rsidRPr="00F114E2">
          <w:rPr>
            <w:rFonts w:ascii="Times New Roman" w:hAnsi="Times New Roman"/>
            <w:sz w:val="24"/>
            <w:szCs w:val="24"/>
          </w:rPr>
          <w:t>СП 18.13330.2011</w:t>
        </w:r>
      </w:hyperlink>
      <w:r w:rsidRPr="00F114E2">
        <w:rPr>
          <w:rFonts w:ascii="Times New Roman" w:hAnsi="Times New Roman"/>
          <w:sz w:val="24"/>
          <w:szCs w:val="24"/>
        </w:rPr>
        <w:t xml:space="preserve"> «СНиП II-89-80*. Генеральные планы промышленных предприятий»</w:t>
      </w:r>
    </w:p>
    <w:p w:rsidR="00AB5DEE" w:rsidRPr="00F114E2" w:rsidRDefault="00AB5DEE" w:rsidP="00F114E2">
      <w:pPr>
        <w:autoSpaceDE w:val="0"/>
        <w:autoSpaceDN w:val="0"/>
        <w:adjustRightInd w:val="0"/>
        <w:jc w:val="both"/>
        <w:rPr>
          <w:rFonts w:ascii="Times New Roman" w:hAnsi="Times New Roman"/>
          <w:sz w:val="24"/>
          <w:szCs w:val="24"/>
        </w:rPr>
      </w:pPr>
      <w:hyperlink r:id="rId18" w:history="1">
        <w:r w:rsidRPr="00F114E2">
          <w:rPr>
            <w:rFonts w:ascii="Times New Roman" w:hAnsi="Times New Roman"/>
            <w:sz w:val="24"/>
            <w:szCs w:val="24"/>
          </w:rPr>
          <w:t>СНиП 2.07.01-89*</w:t>
        </w:r>
      </w:hyperlink>
      <w:r w:rsidRPr="00F114E2">
        <w:rPr>
          <w:rFonts w:ascii="Times New Roman" w:hAnsi="Times New Roman"/>
          <w:sz w:val="24"/>
          <w:szCs w:val="24"/>
        </w:rPr>
        <w:t xml:space="preserve">. Градостроительство. Планировка и застройка городских и сельских поселений </w:t>
      </w:r>
    </w:p>
    <w:p w:rsidR="00AB5DEE" w:rsidRPr="00F114E2" w:rsidRDefault="00AB5DEE" w:rsidP="00F114E2">
      <w:pPr>
        <w:autoSpaceDE w:val="0"/>
        <w:autoSpaceDN w:val="0"/>
        <w:adjustRightInd w:val="0"/>
        <w:jc w:val="both"/>
        <w:rPr>
          <w:rFonts w:ascii="Times New Roman" w:hAnsi="Times New Roman"/>
          <w:sz w:val="24"/>
          <w:szCs w:val="24"/>
        </w:rPr>
      </w:pPr>
      <w:hyperlink r:id="rId19" w:history="1">
        <w:r w:rsidRPr="00F114E2">
          <w:rPr>
            <w:rFonts w:ascii="Times New Roman" w:hAnsi="Times New Roman"/>
            <w:sz w:val="24"/>
            <w:szCs w:val="24"/>
          </w:rPr>
          <w:t>СНиП 23-01-99*</w:t>
        </w:r>
      </w:hyperlink>
      <w:r w:rsidRPr="00F114E2">
        <w:rPr>
          <w:rFonts w:ascii="Times New Roman" w:hAnsi="Times New Roman"/>
          <w:sz w:val="24"/>
          <w:szCs w:val="24"/>
        </w:rPr>
        <w:t>. Строительная климатология</w:t>
      </w:r>
    </w:p>
    <w:p w:rsidR="00AB5DEE" w:rsidRPr="00F114E2" w:rsidRDefault="00AB5DEE" w:rsidP="00F114E2">
      <w:pPr>
        <w:autoSpaceDE w:val="0"/>
        <w:autoSpaceDN w:val="0"/>
        <w:adjustRightInd w:val="0"/>
        <w:jc w:val="both"/>
        <w:rPr>
          <w:rFonts w:ascii="Times New Roman" w:hAnsi="Times New Roman"/>
          <w:sz w:val="24"/>
          <w:szCs w:val="24"/>
        </w:rPr>
      </w:pPr>
      <w:hyperlink r:id="rId20" w:history="1">
        <w:r w:rsidRPr="00F114E2">
          <w:rPr>
            <w:rFonts w:ascii="Times New Roman" w:hAnsi="Times New Roman"/>
            <w:sz w:val="24"/>
            <w:szCs w:val="24"/>
          </w:rPr>
          <w:t>СП 34.13330.2010</w:t>
        </w:r>
      </w:hyperlink>
      <w:r w:rsidRPr="00F114E2">
        <w:rPr>
          <w:rFonts w:ascii="Times New Roman" w:hAnsi="Times New Roman"/>
          <w:sz w:val="24"/>
          <w:szCs w:val="24"/>
        </w:rPr>
        <w:t xml:space="preserve"> «СНиП 2.05.02-85*. Автомобильные дороги»</w:t>
      </w:r>
    </w:p>
    <w:p w:rsidR="00AB5DEE" w:rsidRPr="00F114E2" w:rsidRDefault="00AB5DEE" w:rsidP="00F114E2">
      <w:pPr>
        <w:autoSpaceDE w:val="0"/>
        <w:autoSpaceDN w:val="0"/>
        <w:adjustRightInd w:val="0"/>
        <w:jc w:val="both"/>
        <w:rPr>
          <w:rFonts w:ascii="Times New Roman" w:hAnsi="Times New Roman"/>
          <w:sz w:val="24"/>
          <w:szCs w:val="24"/>
        </w:rPr>
      </w:pPr>
      <w:hyperlink r:id="rId21" w:history="1">
        <w:r w:rsidRPr="00F114E2">
          <w:rPr>
            <w:rFonts w:ascii="Times New Roman" w:hAnsi="Times New Roman"/>
            <w:sz w:val="24"/>
            <w:szCs w:val="24"/>
          </w:rPr>
          <w:t>СП 31.13330.2010</w:t>
        </w:r>
      </w:hyperlink>
      <w:r w:rsidRPr="00F114E2">
        <w:rPr>
          <w:rFonts w:ascii="Times New Roman" w:hAnsi="Times New Roman"/>
          <w:sz w:val="24"/>
          <w:szCs w:val="24"/>
        </w:rPr>
        <w:t xml:space="preserve"> «СНиП 2.04.02-84*. Водоснабжение. Наружные сети и сооружения»</w:t>
      </w:r>
    </w:p>
    <w:p w:rsidR="00AB5DEE" w:rsidRPr="00F114E2" w:rsidRDefault="00AB5DEE" w:rsidP="00F114E2">
      <w:pPr>
        <w:autoSpaceDE w:val="0"/>
        <w:autoSpaceDN w:val="0"/>
        <w:adjustRightInd w:val="0"/>
        <w:jc w:val="both"/>
        <w:rPr>
          <w:rFonts w:ascii="Times New Roman" w:hAnsi="Times New Roman"/>
          <w:sz w:val="24"/>
          <w:szCs w:val="24"/>
        </w:rPr>
      </w:pPr>
      <w:hyperlink r:id="rId22" w:history="1">
        <w:r w:rsidRPr="00F114E2">
          <w:rPr>
            <w:rFonts w:ascii="Times New Roman" w:hAnsi="Times New Roman"/>
            <w:sz w:val="24"/>
            <w:szCs w:val="24"/>
          </w:rPr>
          <w:t>СП 32.13330.2010</w:t>
        </w:r>
      </w:hyperlink>
      <w:r w:rsidRPr="00F114E2">
        <w:rPr>
          <w:rFonts w:ascii="Times New Roman" w:hAnsi="Times New Roman"/>
          <w:sz w:val="24"/>
          <w:szCs w:val="24"/>
        </w:rPr>
        <w:t xml:space="preserve"> «СНиП 2.04.03-85. Канализация. Наружные сети и сооружения»</w:t>
      </w:r>
    </w:p>
    <w:p w:rsidR="00AB5DEE" w:rsidRPr="00F114E2" w:rsidRDefault="00AB5DEE" w:rsidP="00F114E2">
      <w:pPr>
        <w:autoSpaceDE w:val="0"/>
        <w:autoSpaceDN w:val="0"/>
        <w:adjustRightInd w:val="0"/>
        <w:jc w:val="both"/>
        <w:rPr>
          <w:rFonts w:ascii="Times New Roman" w:hAnsi="Times New Roman"/>
          <w:sz w:val="24"/>
          <w:szCs w:val="24"/>
        </w:rPr>
      </w:pPr>
      <w:hyperlink r:id="rId23" w:history="1">
        <w:r w:rsidRPr="00F114E2">
          <w:rPr>
            <w:rFonts w:ascii="Times New Roman" w:hAnsi="Times New Roman"/>
            <w:sz w:val="24"/>
            <w:szCs w:val="24"/>
          </w:rPr>
          <w:t>СП 36.13330.2010</w:t>
        </w:r>
      </w:hyperlink>
      <w:r w:rsidRPr="00F114E2">
        <w:rPr>
          <w:rFonts w:ascii="Times New Roman" w:hAnsi="Times New Roman"/>
          <w:sz w:val="24"/>
          <w:szCs w:val="24"/>
        </w:rPr>
        <w:t xml:space="preserve"> «СНиП 2.05.06-85*. Магистральные трубопроводы»</w:t>
      </w:r>
    </w:p>
    <w:p w:rsidR="00AB5DEE" w:rsidRPr="00F114E2" w:rsidRDefault="00AB5DEE" w:rsidP="00F114E2">
      <w:pPr>
        <w:autoSpaceDE w:val="0"/>
        <w:autoSpaceDN w:val="0"/>
        <w:adjustRightInd w:val="0"/>
        <w:jc w:val="both"/>
        <w:rPr>
          <w:rFonts w:ascii="Times New Roman" w:hAnsi="Times New Roman"/>
          <w:sz w:val="24"/>
          <w:szCs w:val="24"/>
        </w:rPr>
      </w:pPr>
      <w:hyperlink r:id="rId24" w:history="1">
        <w:r w:rsidRPr="00F114E2">
          <w:rPr>
            <w:rFonts w:ascii="Times New Roman" w:hAnsi="Times New Roman"/>
            <w:sz w:val="24"/>
            <w:szCs w:val="24"/>
          </w:rPr>
          <w:t>СНиП 41-02-2003</w:t>
        </w:r>
      </w:hyperlink>
      <w:r w:rsidRPr="00F114E2">
        <w:rPr>
          <w:rFonts w:ascii="Times New Roman" w:hAnsi="Times New Roman"/>
          <w:sz w:val="24"/>
          <w:szCs w:val="24"/>
        </w:rPr>
        <w:t>. Тепловые сети</w:t>
      </w:r>
    </w:p>
    <w:p w:rsidR="00AB5DEE" w:rsidRPr="00F114E2" w:rsidRDefault="00AB5DEE" w:rsidP="00F114E2">
      <w:pPr>
        <w:autoSpaceDE w:val="0"/>
        <w:autoSpaceDN w:val="0"/>
        <w:adjustRightInd w:val="0"/>
        <w:jc w:val="both"/>
        <w:rPr>
          <w:rFonts w:ascii="Times New Roman" w:hAnsi="Times New Roman"/>
          <w:sz w:val="24"/>
          <w:szCs w:val="24"/>
        </w:rPr>
      </w:pPr>
      <w:hyperlink r:id="rId25" w:history="1">
        <w:r w:rsidRPr="00F114E2">
          <w:rPr>
            <w:rFonts w:ascii="Times New Roman" w:hAnsi="Times New Roman"/>
            <w:sz w:val="24"/>
            <w:szCs w:val="24"/>
          </w:rPr>
          <w:t>СП 62.13330.2011</w:t>
        </w:r>
      </w:hyperlink>
      <w:r w:rsidRPr="00F114E2">
        <w:rPr>
          <w:rFonts w:ascii="Times New Roman" w:hAnsi="Times New Roman"/>
          <w:sz w:val="24"/>
          <w:szCs w:val="24"/>
        </w:rPr>
        <w:t xml:space="preserve"> «СНиП 42-01-2002. Газораспределительные системы»</w:t>
      </w:r>
    </w:p>
    <w:p w:rsidR="00AB5DEE" w:rsidRPr="00F114E2" w:rsidRDefault="00AB5DEE" w:rsidP="00F114E2">
      <w:pPr>
        <w:autoSpaceDE w:val="0"/>
        <w:autoSpaceDN w:val="0"/>
        <w:adjustRightInd w:val="0"/>
        <w:jc w:val="both"/>
        <w:rPr>
          <w:rFonts w:ascii="Times New Roman" w:hAnsi="Times New Roman"/>
          <w:sz w:val="24"/>
          <w:szCs w:val="24"/>
        </w:rPr>
      </w:pPr>
      <w:hyperlink r:id="rId26" w:history="1">
        <w:r w:rsidRPr="00F114E2">
          <w:rPr>
            <w:rFonts w:ascii="Times New Roman" w:hAnsi="Times New Roman"/>
            <w:sz w:val="24"/>
            <w:szCs w:val="24"/>
          </w:rPr>
          <w:t>СП 54.13330.2011</w:t>
        </w:r>
      </w:hyperlink>
      <w:r w:rsidRPr="00F114E2">
        <w:rPr>
          <w:rFonts w:ascii="Times New Roman" w:hAnsi="Times New Roman"/>
          <w:sz w:val="24"/>
          <w:szCs w:val="24"/>
        </w:rPr>
        <w:t xml:space="preserve"> «СНиП 31-01-2003. Здания жилые многоквартирные»</w:t>
      </w:r>
    </w:p>
    <w:p w:rsidR="00AB5DEE" w:rsidRPr="00F114E2" w:rsidRDefault="00AB5DEE" w:rsidP="00F114E2">
      <w:pPr>
        <w:autoSpaceDE w:val="0"/>
        <w:autoSpaceDN w:val="0"/>
        <w:adjustRightInd w:val="0"/>
        <w:jc w:val="both"/>
        <w:rPr>
          <w:rFonts w:ascii="Times New Roman" w:hAnsi="Times New Roman"/>
          <w:sz w:val="24"/>
          <w:szCs w:val="24"/>
        </w:rPr>
      </w:pPr>
      <w:hyperlink r:id="rId27" w:history="1">
        <w:r w:rsidRPr="00F114E2">
          <w:rPr>
            <w:rFonts w:ascii="Times New Roman" w:hAnsi="Times New Roman"/>
            <w:sz w:val="24"/>
            <w:szCs w:val="24"/>
          </w:rPr>
          <w:t>СНиП 31-06-2009</w:t>
        </w:r>
      </w:hyperlink>
      <w:r w:rsidRPr="00F114E2">
        <w:rPr>
          <w:rFonts w:ascii="Times New Roman" w:hAnsi="Times New Roman"/>
          <w:sz w:val="24"/>
          <w:szCs w:val="24"/>
        </w:rPr>
        <w:t>. Общественные здания и сооружения</w:t>
      </w:r>
    </w:p>
    <w:p w:rsidR="00AB5DEE" w:rsidRPr="00F114E2" w:rsidRDefault="00AB5DEE" w:rsidP="00F114E2">
      <w:pPr>
        <w:autoSpaceDE w:val="0"/>
        <w:autoSpaceDN w:val="0"/>
        <w:adjustRightInd w:val="0"/>
        <w:jc w:val="both"/>
        <w:rPr>
          <w:rFonts w:ascii="Times New Roman" w:hAnsi="Times New Roman"/>
          <w:sz w:val="24"/>
          <w:szCs w:val="24"/>
        </w:rPr>
      </w:pPr>
      <w:hyperlink r:id="rId28" w:history="1">
        <w:r w:rsidRPr="00F114E2">
          <w:rPr>
            <w:rFonts w:ascii="Times New Roman" w:hAnsi="Times New Roman"/>
            <w:sz w:val="24"/>
            <w:szCs w:val="24"/>
          </w:rPr>
          <w:t>СНиП 2.05.13-90</w:t>
        </w:r>
      </w:hyperlink>
      <w:r w:rsidRPr="00F114E2">
        <w:rPr>
          <w:rFonts w:ascii="Times New Roman" w:hAnsi="Times New Roman"/>
          <w:sz w:val="24"/>
          <w:szCs w:val="24"/>
        </w:rPr>
        <w:t>. Нефтепродуктопроводы, прокладываемые на территории населенных пунктов и других населенных пунктов</w:t>
      </w:r>
    </w:p>
    <w:p w:rsidR="00AB5DEE" w:rsidRPr="00F114E2" w:rsidRDefault="00AB5DEE" w:rsidP="00F114E2">
      <w:pPr>
        <w:autoSpaceDE w:val="0"/>
        <w:autoSpaceDN w:val="0"/>
        <w:adjustRightInd w:val="0"/>
        <w:jc w:val="both"/>
        <w:rPr>
          <w:rFonts w:ascii="Times New Roman" w:hAnsi="Times New Roman"/>
          <w:sz w:val="24"/>
          <w:szCs w:val="24"/>
        </w:rPr>
      </w:pPr>
      <w:hyperlink r:id="rId29" w:history="1">
        <w:r w:rsidRPr="00F114E2">
          <w:rPr>
            <w:rFonts w:ascii="Times New Roman" w:hAnsi="Times New Roman"/>
            <w:sz w:val="24"/>
            <w:szCs w:val="24"/>
          </w:rPr>
          <w:t>СП 52.13330.2010</w:t>
        </w:r>
      </w:hyperlink>
      <w:r w:rsidRPr="00F114E2">
        <w:rPr>
          <w:rFonts w:ascii="Times New Roman" w:hAnsi="Times New Roman"/>
          <w:sz w:val="24"/>
          <w:szCs w:val="24"/>
        </w:rPr>
        <w:t xml:space="preserve"> «СНиП 23-05-95*. Естественное и искусственное освещение»</w:t>
      </w:r>
    </w:p>
    <w:p w:rsidR="00AB5DEE" w:rsidRPr="00F114E2" w:rsidRDefault="00AB5DEE" w:rsidP="00F114E2">
      <w:pPr>
        <w:autoSpaceDE w:val="0"/>
        <w:autoSpaceDN w:val="0"/>
        <w:adjustRightInd w:val="0"/>
        <w:jc w:val="both"/>
        <w:rPr>
          <w:rFonts w:ascii="Times New Roman" w:hAnsi="Times New Roman"/>
          <w:sz w:val="24"/>
          <w:szCs w:val="24"/>
        </w:rPr>
      </w:pPr>
      <w:hyperlink r:id="rId30" w:history="1">
        <w:r w:rsidRPr="00F114E2">
          <w:rPr>
            <w:rFonts w:ascii="Times New Roman" w:hAnsi="Times New Roman"/>
            <w:sz w:val="24"/>
            <w:szCs w:val="24"/>
          </w:rPr>
          <w:t>СП 59.13330.2010</w:t>
        </w:r>
      </w:hyperlink>
      <w:r w:rsidRPr="00F114E2">
        <w:rPr>
          <w:rFonts w:ascii="Times New Roman" w:hAnsi="Times New Roman"/>
          <w:sz w:val="24"/>
          <w:szCs w:val="24"/>
        </w:rPr>
        <w:t xml:space="preserve"> «СНиП 35-01-2001. Доступность зданий и сооружений для маломобильных групп населения»</w:t>
      </w:r>
    </w:p>
    <w:p w:rsidR="00AB5DEE" w:rsidRPr="00F114E2" w:rsidRDefault="00AB5DEE" w:rsidP="00F114E2">
      <w:pPr>
        <w:autoSpaceDE w:val="0"/>
        <w:autoSpaceDN w:val="0"/>
        <w:adjustRightInd w:val="0"/>
        <w:jc w:val="both"/>
        <w:rPr>
          <w:rFonts w:ascii="Times New Roman" w:hAnsi="Times New Roman"/>
          <w:sz w:val="24"/>
          <w:szCs w:val="24"/>
        </w:rPr>
      </w:pPr>
      <w:hyperlink r:id="rId31" w:history="1">
        <w:r w:rsidRPr="00F114E2">
          <w:rPr>
            <w:rFonts w:ascii="Times New Roman" w:hAnsi="Times New Roman"/>
            <w:sz w:val="24"/>
            <w:szCs w:val="24"/>
          </w:rPr>
          <w:t>СанПиН 2.1.2.1002-00</w:t>
        </w:r>
      </w:hyperlink>
      <w:r w:rsidRPr="00F114E2">
        <w:rPr>
          <w:rFonts w:ascii="Times New Roman" w:hAnsi="Times New Roman"/>
          <w:sz w:val="24"/>
          <w:szCs w:val="24"/>
        </w:rPr>
        <w:t>. Санитарно-эпидемиологические требования к жилым зданиям и помещениям</w:t>
      </w:r>
    </w:p>
    <w:p w:rsidR="00AB5DEE" w:rsidRPr="00F114E2" w:rsidRDefault="00AB5DEE" w:rsidP="00F114E2">
      <w:pPr>
        <w:jc w:val="both"/>
        <w:rPr>
          <w:rFonts w:ascii="Times New Roman" w:hAnsi="Times New Roman"/>
          <w:sz w:val="24"/>
          <w:szCs w:val="24"/>
        </w:rPr>
      </w:pPr>
      <w:r w:rsidRPr="00F114E2">
        <w:rPr>
          <w:rFonts w:ascii="Times New Roman" w:hAnsi="Times New Roma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AB5DEE" w:rsidRPr="00F114E2" w:rsidRDefault="00AB5DEE" w:rsidP="00F114E2">
      <w:pPr>
        <w:autoSpaceDE w:val="0"/>
        <w:autoSpaceDN w:val="0"/>
        <w:adjustRightInd w:val="0"/>
        <w:jc w:val="both"/>
        <w:rPr>
          <w:rFonts w:ascii="Times New Roman" w:hAnsi="Times New Roman"/>
          <w:sz w:val="24"/>
          <w:szCs w:val="24"/>
        </w:rPr>
      </w:pPr>
      <w:hyperlink r:id="rId32" w:history="1">
        <w:r w:rsidRPr="00F114E2">
          <w:rPr>
            <w:rFonts w:ascii="Times New Roman" w:hAnsi="Times New Roman"/>
            <w:sz w:val="24"/>
            <w:szCs w:val="24"/>
          </w:rPr>
          <w:t>СанПиН 42-128-4690-88</w:t>
        </w:r>
      </w:hyperlink>
      <w:r w:rsidRPr="00F114E2">
        <w:rPr>
          <w:rFonts w:ascii="Times New Roman" w:hAnsi="Times New Roman"/>
          <w:sz w:val="24"/>
          <w:szCs w:val="24"/>
        </w:rPr>
        <w:t>. Санитарные правила содержания территорий населенных мест</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СанПиН 2605-82. Санитарные нормы и правила обеспечения инсоляцией жилых и общественных зданий и территорий жилой застройки</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СанПиН 3077-84. Санитарные нормы допустимого шума в помещениях жилых и общественных зданий и на территории жилой застройки</w:t>
      </w:r>
    </w:p>
    <w:p w:rsidR="00AB5DEE" w:rsidRPr="00F114E2" w:rsidRDefault="00AB5DEE" w:rsidP="00F114E2">
      <w:pPr>
        <w:autoSpaceDE w:val="0"/>
        <w:autoSpaceDN w:val="0"/>
        <w:adjustRightInd w:val="0"/>
        <w:jc w:val="both"/>
        <w:rPr>
          <w:rFonts w:ascii="Times New Roman" w:hAnsi="Times New Roman"/>
          <w:sz w:val="24"/>
          <w:szCs w:val="24"/>
        </w:rPr>
      </w:pPr>
      <w:hyperlink r:id="rId33" w:history="1">
        <w:r w:rsidRPr="00F114E2">
          <w:rPr>
            <w:rFonts w:ascii="Times New Roman" w:hAnsi="Times New Roman"/>
            <w:sz w:val="24"/>
            <w:szCs w:val="24"/>
          </w:rPr>
          <w:t>СанПиН 2.1.8/2.2.4.1383-03</w:t>
        </w:r>
      </w:hyperlink>
      <w:r w:rsidRPr="00F114E2">
        <w:rPr>
          <w:rFonts w:ascii="Times New Roman" w:hAnsi="Times New Roman"/>
          <w:sz w:val="24"/>
          <w:szCs w:val="24"/>
        </w:rPr>
        <w:t>. Гигиенические требования к размещению и эксплуатации передающих радиотехнических объектов</w:t>
      </w:r>
    </w:p>
    <w:p w:rsidR="00AB5DEE" w:rsidRPr="00F114E2" w:rsidRDefault="00AB5DEE" w:rsidP="00F114E2">
      <w:pPr>
        <w:autoSpaceDE w:val="0"/>
        <w:autoSpaceDN w:val="0"/>
        <w:adjustRightInd w:val="0"/>
        <w:jc w:val="both"/>
        <w:rPr>
          <w:rFonts w:ascii="Times New Roman" w:hAnsi="Times New Roman"/>
          <w:sz w:val="24"/>
          <w:szCs w:val="24"/>
        </w:rPr>
      </w:pPr>
      <w:hyperlink r:id="rId34" w:history="1">
        <w:r w:rsidRPr="00F114E2">
          <w:rPr>
            <w:rFonts w:ascii="Times New Roman" w:hAnsi="Times New Roman"/>
            <w:sz w:val="24"/>
            <w:szCs w:val="24"/>
          </w:rPr>
          <w:t>СанПиН 2.1.4.1110-02</w:t>
        </w:r>
      </w:hyperlink>
      <w:r w:rsidRPr="00F114E2">
        <w:rPr>
          <w:rFonts w:ascii="Times New Roman" w:hAnsi="Times New Roman"/>
          <w:sz w:val="24"/>
          <w:szCs w:val="24"/>
        </w:rPr>
        <w:t>. Зоны санитарной охраны источников водоснабжения и водопроводов питьевого назначения</w:t>
      </w:r>
    </w:p>
    <w:p w:rsidR="00AB5DEE" w:rsidRPr="00F114E2" w:rsidRDefault="00AB5DEE" w:rsidP="00F114E2">
      <w:pPr>
        <w:autoSpaceDE w:val="0"/>
        <w:autoSpaceDN w:val="0"/>
        <w:adjustRightInd w:val="0"/>
        <w:jc w:val="both"/>
        <w:rPr>
          <w:rFonts w:ascii="Times New Roman" w:hAnsi="Times New Roman"/>
          <w:sz w:val="24"/>
          <w:szCs w:val="24"/>
        </w:rPr>
      </w:pPr>
      <w:r w:rsidRPr="00F114E2">
        <w:rPr>
          <w:rFonts w:ascii="Times New Roman" w:hAnsi="Times New Roman"/>
          <w:sz w:val="24"/>
          <w:szCs w:val="24"/>
        </w:rPr>
        <w:t>СанПиН 2.1.4.027-95. Зоны санитарной охраны источников водоснабжения и водопроводов хозяйственно-питьевого назначения.</w:t>
      </w:r>
    </w:p>
    <w:p w:rsidR="00AB5DEE" w:rsidRPr="00F114E2" w:rsidRDefault="00AB5DEE">
      <w:pPr>
        <w:rPr>
          <w:rFonts w:ascii="Times New Roman" w:hAnsi="Times New Roman"/>
          <w:sz w:val="24"/>
          <w:szCs w:val="24"/>
        </w:rPr>
      </w:pPr>
    </w:p>
    <w:sectPr w:rsidR="00AB5DEE" w:rsidRPr="00F114E2" w:rsidSect="00F114E2">
      <w:footerReference w:type="even" r:id="rId35"/>
      <w:footerReference w:type="default" r:id="rId36"/>
      <w:pgSz w:w="11906" w:h="16838"/>
      <w:pgMar w:top="1134" w:right="851" w:bottom="113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DEE" w:rsidRDefault="00AB5DEE" w:rsidP="00675813">
      <w:pPr>
        <w:spacing w:after="0" w:line="240" w:lineRule="auto"/>
      </w:pPr>
      <w:r>
        <w:separator/>
      </w:r>
    </w:p>
  </w:endnote>
  <w:endnote w:type="continuationSeparator" w:id="0">
    <w:p w:rsidR="00AB5DEE" w:rsidRDefault="00AB5DEE" w:rsidP="00675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EE" w:rsidRDefault="00AB5DEE" w:rsidP="00484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5DEE" w:rsidRDefault="00AB5DEE" w:rsidP="004844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EE" w:rsidRDefault="00AB5DEE">
    <w:pPr>
      <w:pStyle w:val="Footer"/>
      <w:jc w:val="right"/>
    </w:pPr>
    <w:fldSimple w:instr=" PAGE   \* MERGEFORMAT ">
      <w:r>
        <w:rPr>
          <w:noProof/>
        </w:rPr>
        <w:t>3</w:t>
      </w:r>
    </w:fldSimple>
  </w:p>
  <w:p w:rsidR="00AB5DEE" w:rsidRDefault="00AB5DEE" w:rsidP="004844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DEE" w:rsidRDefault="00AB5DEE" w:rsidP="00675813">
      <w:pPr>
        <w:spacing w:after="0" w:line="240" w:lineRule="auto"/>
      </w:pPr>
      <w:r>
        <w:separator/>
      </w:r>
    </w:p>
  </w:footnote>
  <w:footnote w:type="continuationSeparator" w:id="0">
    <w:p w:rsidR="00AB5DEE" w:rsidRDefault="00AB5DEE" w:rsidP="00675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FAEA87C"/>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B54654"/>
    <w:multiLevelType w:val="multilevel"/>
    <w:tmpl w:val="880460C2"/>
    <w:lvl w:ilvl="0">
      <w:start w:val="1"/>
      <w:numFmt w:val="decimal"/>
      <w:lvlText w:val="%1."/>
      <w:lvlJc w:val="left"/>
      <w:pPr>
        <w:ind w:left="450" w:hanging="450"/>
      </w:pPr>
      <w:rPr>
        <w:rFonts w:cs="Times New Roman"/>
      </w:rPr>
    </w:lvl>
    <w:lvl w:ilvl="1">
      <w:start w:val="2"/>
      <w:numFmt w:val="decimal"/>
      <w:lvlText w:val="%1.%2."/>
      <w:lvlJc w:val="left"/>
      <w:pPr>
        <w:ind w:left="1288" w:hanging="720"/>
      </w:pPr>
      <w:rPr>
        <w:rFonts w:cs="Times New Roman"/>
      </w:rPr>
    </w:lvl>
    <w:lvl w:ilvl="2">
      <w:start w:val="1"/>
      <w:numFmt w:val="decimal"/>
      <w:lvlText w:val="%1.%2.%3."/>
      <w:lvlJc w:val="left"/>
      <w:pPr>
        <w:ind w:left="1872" w:hanging="720"/>
      </w:pPr>
      <w:rPr>
        <w:rFonts w:cs="Times New Roman"/>
      </w:rPr>
    </w:lvl>
    <w:lvl w:ilvl="3">
      <w:start w:val="1"/>
      <w:numFmt w:val="decimal"/>
      <w:lvlText w:val="%1.%2.%3.%4."/>
      <w:lvlJc w:val="left"/>
      <w:pPr>
        <w:ind w:left="2808" w:hanging="1080"/>
      </w:pPr>
      <w:rPr>
        <w:rFonts w:cs="Times New Roman"/>
      </w:rPr>
    </w:lvl>
    <w:lvl w:ilvl="4">
      <w:start w:val="1"/>
      <w:numFmt w:val="decimal"/>
      <w:lvlText w:val="%1.%2.%3.%4.%5."/>
      <w:lvlJc w:val="left"/>
      <w:pPr>
        <w:ind w:left="3384" w:hanging="1080"/>
      </w:pPr>
      <w:rPr>
        <w:rFonts w:cs="Times New Roman"/>
      </w:rPr>
    </w:lvl>
    <w:lvl w:ilvl="5">
      <w:start w:val="1"/>
      <w:numFmt w:val="decimal"/>
      <w:lvlText w:val="%1.%2.%3.%4.%5.%6."/>
      <w:lvlJc w:val="left"/>
      <w:pPr>
        <w:ind w:left="4320" w:hanging="1440"/>
      </w:pPr>
      <w:rPr>
        <w:rFonts w:cs="Times New Roman"/>
      </w:rPr>
    </w:lvl>
    <w:lvl w:ilvl="6">
      <w:start w:val="1"/>
      <w:numFmt w:val="decimal"/>
      <w:lvlText w:val="%1.%2.%3.%4.%5.%6.%7."/>
      <w:lvlJc w:val="left"/>
      <w:pPr>
        <w:ind w:left="5256" w:hanging="1800"/>
      </w:pPr>
      <w:rPr>
        <w:rFonts w:cs="Times New Roman"/>
      </w:rPr>
    </w:lvl>
    <w:lvl w:ilvl="7">
      <w:start w:val="1"/>
      <w:numFmt w:val="decimal"/>
      <w:lvlText w:val="%1.%2.%3.%4.%5.%6.%7.%8."/>
      <w:lvlJc w:val="left"/>
      <w:pPr>
        <w:ind w:left="5832" w:hanging="1800"/>
      </w:pPr>
      <w:rPr>
        <w:rFonts w:cs="Times New Roman"/>
      </w:rPr>
    </w:lvl>
    <w:lvl w:ilvl="8">
      <w:start w:val="1"/>
      <w:numFmt w:val="decimal"/>
      <w:lvlText w:val="%1.%2.%3.%4.%5.%6.%7.%8.%9."/>
      <w:lvlJc w:val="left"/>
      <w:pPr>
        <w:ind w:left="6768" w:hanging="2160"/>
      </w:pPr>
      <w:rPr>
        <w:rFonts w:cs="Times New Roman"/>
      </w:rPr>
    </w:lvl>
  </w:abstractNum>
  <w:abstractNum w:abstractNumId="4">
    <w:nsid w:val="04D76B70"/>
    <w:multiLevelType w:val="hybridMultilevel"/>
    <w:tmpl w:val="C50CF238"/>
    <w:lvl w:ilvl="0" w:tplc="E7B48BFC">
      <w:start w:val="4"/>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5">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327A23"/>
    <w:multiLevelType w:val="hybridMultilevel"/>
    <w:tmpl w:val="A92477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B539FC"/>
    <w:multiLevelType w:val="hybridMultilevel"/>
    <w:tmpl w:val="ECB222C2"/>
    <w:lvl w:ilvl="0" w:tplc="7FE6245E">
      <w:start w:val="1"/>
      <w:numFmt w:val="decimal"/>
      <w:lvlText w:val="%1)"/>
      <w:lvlJc w:val="left"/>
      <w:pPr>
        <w:ind w:left="3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335611"/>
    <w:multiLevelType w:val="multilevel"/>
    <w:tmpl w:val="236C6D76"/>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16">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5C7B1D83"/>
    <w:multiLevelType w:val="hybridMultilevel"/>
    <w:tmpl w:val="9FBECA68"/>
    <w:lvl w:ilvl="0" w:tplc="932EB2A2">
      <w:start w:val="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D802F55"/>
    <w:multiLevelType w:val="hybridMultilevel"/>
    <w:tmpl w:val="61C64D6C"/>
    <w:lvl w:ilvl="0" w:tplc="347A81F0">
      <w:start w:val="7"/>
      <w:numFmt w:val="decimal"/>
      <w:lvlText w:val="%1."/>
      <w:lvlJc w:val="left"/>
      <w:pPr>
        <w:tabs>
          <w:tab w:val="num" w:pos="928"/>
        </w:tabs>
        <w:ind w:left="928" w:hanging="360"/>
      </w:pPr>
      <w:rPr>
        <w:rFonts w:eastAsia="Times New Roman"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0">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6D237D"/>
    <w:multiLevelType w:val="multilevel"/>
    <w:tmpl w:val="386AAA6E"/>
    <w:lvl w:ilvl="0">
      <w:start w:val="1"/>
      <w:numFmt w:val="bullet"/>
      <w:pStyle w:val="List"/>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2">
    <w:nsid w:val="68E27A78"/>
    <w:multiLevelType w:val="hybridMultilevel"/>
    <w:tmpl w:val="8222D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51BD4"/>
    <w:multiLevelType w:val="multilevel"/>
    <w:tmpl w:val="7E6EC126"/>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2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 w:numId="18">
    <w:abstractNumId w:val="8"/>
  </w:num>
  <w:num w:numId="19">
    <w:abstractNumId w:val="20"/>
  </w:num>
  <w:num w:numId="20">
    <w:abstractNumId w:val="24"/>
  </w:num>
  <w:num w:numId="21">
    <w:abstractNumId w:val="6"/>
  </w:num>
  <w:num w:numId="22">
    <w:abstractNumId w:val="16"/>
  </w:num>
  <w:num w:numId="23">
    <w:abstractNumId w:val="7"/>
  </w:num>
  <w:num w:numId="24">
    <w:abstractNumId w:val="10"/>
  </w:num>
  <w:num w:numId="25">
    <w:abstractNumId w:val="11"/>
  </w:num>
  <w:num w:numId="26">
    <w:abstractNumId w:val="23"/>
  </w:num>
  <w:num w:numId="27">
    <w:abstractNumId w:val="26"/>
  </w:num>
  <w:num w:numId="28">
    <w:abstractNumId w:val="5"/>
  </w:num>
  <w:num w:numId="29">
    <w:abstractNumId w:val="17"/>
  </w:num>
  <w:num w:numId="30">
    <w:abstractNumId w:val="13"/>
  </w:num>
  <w:num w:numId="31">
    <w:abstractNumId w:val="3"/>
  </w:num>
  <w:num w:numId="32">
    <w:abstractNumId w:val="4"/>
  </w:num>
  <w:num w:numId="33">
    <w:abstractNumId w:val="25"/>
  </w:num>
  <w:num w:numId="34">
    <w:abstractNumId w:val="15"/>
  </w:num>
  <w:num w:numId="35">
    <w:abstractNumId w:val="19"/>
  </w:num>
  <w:num w:numId="36">
    <w:abstractNumId w:val="2"/>
  </w:num>
  <w:num w:numId="37">
    <w:abstractNumId w:val="22"/>
  </w:num>
  <w:num w:numId="38">
    <w:abstractNumId w:val="9"/>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4E2"/>
    <w:rsid w:val="000F6CDC"/>
    <w:rsid w:val="00157716"/>
    <w:rsid w:val="001634A1"/>
    <w:rsid w:val="00207ADA"/>
    <w:rsid w:val="0022129E"/>
    <w:rsid w:val="00262E2F"/>
    <w:rsid w:val="002C5F4D"/>
    <w:rsid w:val="002C6668"/>
    <w:rsid w:val="002E7FC5"/>
    <w:rsid w:val="00322F74"/>
    <w:rsid w:val="003254DE"/>
    <w:rsid w:val="004844A8"/>
    <w:rsid w:val="004A0DA9"/>
    <w:rsid w:val="004F2763"/>
    <w:rsid w:val="00675813"/>
    <w:rsid w:val="00782AD9"/>
    <w:rsid w:val="007B36A2"/>
    <w:rsid w:val="007B40D3"/>
    <w:rsid w:val="00892FFA"/>
    <w:rsid w:val="008D48EA"/>
    <w:rsid w:val="009444A8"/>
    <w:rsid w:val="009E0C14"/>
    <w:rsid w:val="00A135AD"/>
    <w:rsid w:val="00A765C4"/>
    <w:rsid w:val="00A93BF2"/>
    <w:rsid w:val="00AB5DEE"/>
    <w:rsid w:val="00BA65C1"/>
    <w:rsid w:val="00BE23D2"/>
    <w:rsid w:val="00D05DC0"/>
    <w:rsid w:val="00D84076"/>
    <w:rsid w:val="00F114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13"/>
    <w:pPr>
      <w:spacing w:after="200" w:line="276" w:lineRule="auto"/>
    </w:pPr>
  </w:style>
  <w:style w:type="paragraph" w:styleId="Heading1">
    <w:name w:val="heading 1"/>
    <w:basedOn w:val="Normal"/>
    <w:next w:val="Normal"/>
    <w:link w:val="Heading1Char"/>
    <w:uiPriority w:val="99"/>
    <w:qFormat/>
    <w:rsid w:val="00F114E2"/>
    <w:pPr>
      <w:keepNext/>
      <w:spacing w:before="240" w:after="60" w:line="240" w:lineRule="auto"/>
      <w:outlineLvl w:val="0"/>
    </w:pPr>
    <w:rPr>
      <w:rFonts w:ascii="Times New Roman" w:hAnsi="Times New Roman"/>
      <w:b/>
      <w:bCs/>
      <w:kern w:val="32"/>
      <w:sz w:val="28"/>
      <w:szCs w:val="32"/>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a"/>
    <w:link w:val="Heading2Char"/>
    <w:uiPriority w:val="99"/>
    <w:qFormat/>
    <w:rsid w:val="00F114E2"/>
    <w:pPr>
      <w:keepNext/>
      <w:tabs>
        <w:tab w:val="left" w:pos="1134"/>
        <w:tab w:val="left" w:pos="1276"/>
      </w:tabs>
      <w:spacing w:before="180" w:after="60" w:line="240" w:lineRule="auto"/>
      <w:jc w:val="both"/>
      <w:outlineLvl w:val="1"/>
    </w:pPr>
    <w:rPr>
      <w:rFonts w:ascii="Times New Roman" w:hAnsi="Times New Roman"/>
      <w:sz w:val="28"/>
      <w:szCs w:val="28"/>
    </w:rPr>
  </w:style>
  <w:style w:type="paragraph" w:styleId="Heading3">
    <w:name w:val="heading 3"/>
    <w:basedOn w:val="Normal"/>
    <w:next w:val="Normal"/>
    <w:link w:val="Heading3Char"/>
    <w:uiPriority w:val="99"/>
    <w:qFormat/>
    <w:rsid w:val="00F114E2"/>
    <w:pPr>
      <w:keepNext/>
      <w:spacing w:after="0" w:line="240" w:lineRule="auto"/>
      <w:outlineLvl w:val="2"/>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14E2"/>
    <w:rPr>
      <w:rFonts w:ascii="Times New Roman" w:hAnsi="Times New Roman" w:cs="Times New Roman"/>
      <w:b/>
      <w:bCs/>
      <w:kern w:val="32"/>
      <w:sz w:val="32"/>
      <w:szCs w:val="32"/>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F114E2"/>
    <w:rPr>
      <w:rFonts w:ascii="Times New Roman" w:hAnsi="Times New Roman" w:cs="Times New Roman"/>
      <w:sz w:val="28"/>
      <w:szCs w:val="28"/>
    </w:rPr>
  </w:style>
  <w:style w:type="character" w:customStyle="1" w:styleId="Heading3Char">
    <w:name w:val="Heading 3 Char"/>
    <w:basedOn w:val="DefaultParagraphFont"/>
    <w:link w:val="Heading3"/>
    <w:uiPriority w:val="99"/>
    <w:locked/>
    <w:rsid w:val="00F114E2"/>
    <w:rPr>
      <w:rFonts w:ascii="Arial" w:hAnsi="Arial" w:cs="Arial"/>
      <w:b/>
      <w:bCs/>
      <w:sz w:val="20"/>
      <w:szCs w:val="20"/>
    </w:rPr>
  </w:style>
  <w:style w:type="paragraph" w:customStyle="1" w:styleId="a">
    <w:name w:val="Абзац"/>
    <w:basedOn w:val="Normal"/>
    <w:link w:val="a0"/>
    <w:uiPriority w:val="99"/>
    <w:rsid w:val="00F114E2"/>
    <w:pPr>
      <w:spacing w:before="120" w:after="60" w:line="240" w:lineRule="auto"/>
      <w:ind w:firstLine="567"/>
      <w:jc w:val="both"/>
    </w:pPr>
    <w:rPr>
      <w:rFonts w:ascii="Times New Roman" w:hAnsi="Times New Roman"/>
      <w:sz w:val="24"/>
      <w:szCs w:val="20"/>
    </w:rPr>
  </w:style>
  <w:style w:type="character" w:customStyle="1" w:styleId="ListChar">
    <w:name w:val="List Char"/>
    <w:link w:val="List"/>
    <w:uiPriority w:val="99"/>
    <w:locked/>
    <w:rsid w:val="00F114E2"/>
    <w:rPr>
      <w:sz w:val="24"/>
      <w:szCs w:val="24"/>
    </w:rPr>
  </w:style>
  <w:style w:type="paragraph" w:styleId="List">
    <w:name w:val="List"/>
    <w:basedOn w:val="Normal"/>
    <w:link w:val="ListChar"/>
    <w:uiPriority w:val="99"/>
    <w:rsid w:val="00F114E2"/>
    <w:pPr>
      <w:numPr>
        <w:numId w:val="14"/>
      </w:numPr>
      <w:spacing w:after="60" w:line="240" w:lineRule="auto"/>
      <w:jc w:val="both"/>
    </w:pPr>
    <w:rPr>
      <w:sz w:val="24"/>
      <w:szCs w:val="24"/>
    </w:rPr>
  </w:style>
  <w:style w:type="character" w:customStyle="1" w:styleId="a0">
    <w:name w:val="Абзац Знак"/>
    <w:link w:val="a"/>
    <w:uiPriority w:val="99"/>
    <w:locked/>
    <w:rsid w:val="00F114E2"/>
    <w:rPr>
      <w:rFonts w:ascii="Times New Roman" w:hAnsi="Times New Roman"/>
      <w:sz w:val="24"/>
    </w:rPr>
  </w:style>
  <w:style w:type="paragraph" w:customStyle="1" w:styleId="ConsPlusNormal">
    <w:name w:val="ConsPlusNormal"/>
    <w:link w:val="ConsPlusNormal0"/>
    <w:uiPriority w:val="99"/>
    <w:rsid w:val="00F114E2"/>
    <w:pPr>
      <w:widowControl w:val="0"/>
      <w:autoSpaceDE w:val="0"/>
      <w:autoSpaceDN w:val="0"/>
      <w:adjustRightInd w:val="0"/>
    </w:pPr>
    <w:rPr>
      <w:rFonts w:ascii="Arial" w:hAnsi="Arial"/>
    </w:rPr>
  </w:style>
  <w:style w:type="paragraph" w:styleId="Header">
    <w:name w:val="header"/>
    <w:aliases w:val="ВерхКолонтитул"/>
    <w:basedOn w:val="Normal"/>
    <w:link w:val="HeaderChar"/>
    <w:uiPriority w:val="99"/>
    <w:rsid w:val="00F114E2"/>
    <w:pPr>
      <w:tabs>
        <w:tab w:val="center" w:pos="4677"/>
        <w:tab w:val="right" w:pos="9355"/>
      </w:tabs>
      <w:spacing w:after="0" w:line="240" w:lineRule="auto"/>
      <w:ind w:firstLine="1418"/>
      <w:jc w:val="both"/>
    </w:pPr>
    <w:rPr>
      <w:rFonts w:ascii="Times New Roman" w:hAnsi="Times New Roman"/>
    </w:rPr>
  </w:style>
  <w:style w:type="character" w:customStyle="1" w:styleId="HeaderChar">
    <w:name w:val="Header Char"/>
    <w:aliases w:val="ВерхКолонтитул Char"/>
    <w:basedOn w:val="DefaultParagraphFont"/>
    <w:link w:val="Header"/>
    <w:uiPriority w:val="99"/>
    <w:locked/>
    <w:rsid w:val="00F114E2"/>
    <w:rPr>
      <w:rFonts w:ascii="Times New Roman" w:hAnsi="Times New Roman" w:cs="Times New Roman"/>
    </w:rPr>
  </w:style>
  <w:style w:type="paragraph" w:styleId="Footer">
    <w:name w:val="footer"/>
    <w:basedOn w:val="Normal"/>
    <w:link w:val="FooterChar"/>
    <w:uiPriority w:val="99"/>
    <w:rsid w:val="00F114E2"/>
    <w:pPr>
      <w:tabs>
        <w:tab w:val="center" w:pos="4677"/>
        <w:tab w:val="right" w:pos="9355"/>
      </w:tabs>
      <w:spacing w:after="0" w:line="240" w:lineRule="auto"/>
      <w:ind w:firstLine="1418"/>
      <w:jc w:val="both"/>
    </w:pPr>
    <w:rPr>
      <w:rFonts w:ascii="Times New Roman" w:hAnsi="Times New Roman"/>
    </w:rPr>
  </w:style>
  <w:style w:type="character" w:customStyle="1" w:styleId="FooterChar">
    <w:name w:val="Footer Char"/>
    <w:basedOn w:val="DefaultParagraphFont"/>
    <w:link w:val="Footer"/>
    <w:uiPriority w:val="99"/>
    <w:locked/>
    <w:rsid w:val="00F114E2"/>
    <w:rPr>
      <w:rFonts w:ascii="Times New Roman" w:hAnsi="Times New Roman" w:cs="Times New Roman"/>
    </w:rPr>
  </w:style>
  <w:style w:type="paragraph" w:styleId="NoSpacing">
    <w:name w:val="No Spacing"/>
    <w:link w:val="NoSpacingChar"/>
    <w:uiPriority w:val="99"/>
    <w:qFormat/>
    <w:rsid w:val="00F114E2"/>
    <w:pPr>
      <w:spacing w:after="200" w:line="276" w:lineRule="auto"/>
    </w:pPr>
    <w:rPr>
      <w:rFonts w:ascii="Times New Roman" w:hAnsi="Times New Roman"/>
    </w:rPr>
  </w:style>
  <w:style w:type="character" w:customStyle="1" w:styleId="NoSpacingChar">
    <w:name w:val="No Spacing Char"/>
    <w:link w:val="NoSpacing"/>
    <w:uiPriority w:val="99"/>
    <w:locked/>
    <w:rsid w:val="00F114E2"/>
    <w:rPr>
      <w:rFonts w:ascii="Times New Roman" w:hAnsi="Times New Roman"/>
      <w:sz w:val="22"/>
      <w:lang w:val="ru-RU" w:eastAsia="ru-RU"/>
    </w:rPr>
  </w:style>
  <w:style w:type="paragraph" w:customStyle="1" w:styleId="ConsPlusNonformat">
    <w:name w:val="ConsPlusNonformat"/>
    <w:uiPriority w:val="99"/>
    <w:rsid w:val="00F114E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114E2"/>
    <w:pPr>
      <w:widowControl w:val="0"/>
      <w:autoSpaceDE w:val="0"/>
      <w:autoSpaceDN w:val="0"/>
      <w:adjustRightInd w:val="0"/>
    </w:pPr>
    <w:rPr>
      <w:rFonts w:ascii="Arial" w:hAnsi="Arial" w:cs="Arial"/>
      <w:b/>
      <w:bCs/>
    </w:rPr>
  </w:style>
  <w:style w:type="paragraph" w:customStyle="1" w:styleId="ConsPlusCell">
    <w:name w:val="ConsPlusCell"/>
    <w:uiPriority w:val="99"/>
    <w:rsid w:val="00F114E2"/>
    <w:pPr>
      <w:widowControl w:val="0"/>
      <w:autoSpaceDE w:val="0"/>
      <w:autoSpaceDN w:val="0"/>
      <w:adjustRightInd w:val="0"/>
    </w:pPr>
    <w:rPr>
      <w:rFonts w:ascii="Arial" w:hAnsi="Arial" w:cs="Arial"/>
    </w:rPr>
  </w:style>
  <w:style w:type="character" w:customStyle="1" w:styleId="13">
    <w:name w:val="Знак Знак13"/>
    <w:uiPriority w:val="99"/>
    <w:rsid w:val="00F114E2"/>
    <w:rPr>
      <w:rFonts w:ascii="Arial" w:hAnsi="Arial"/>
      <w:b/>
      <w:i/>
      <w:sz w:val="28"/>
    </w:rPr>
  </w:style>
  <w:style w:type="paragraph" w:styleId="NormalWeb">
    <w:name w:val="Normal (Web)"/>
    <w:basedOn w:val="Normal"/>
    <w:link w:val="NormalWebChar"/>
    <w:uiPriority w:val="99"/>
    <w:rsid w:val="00F114E2"/>
    <w:pPr>
      <w:spacing w:before="100" w:beforeAutospacing="1" w:after="100" w:afterAutospacing="1" w:line="240" w:lineRule="auto"/>
    </w:pPr>
    <w:rPr>
      <w:rFonts w:ascii="Arial" w:hAnsi="Arial" w:cs="Arial"/>
      <w:sz w:val="24"/>
      <w:szCs w:val="24"/>
    </w:rPr>
  </w:style>
  <w:style w:type="character" w:customStyle="1" w:styleId="apple-converted-space">
    <w:name w:val="apple-converted-space"/>
    <w:uiPriority w:val="99"/>
    <w:rsid w:val="00F114E2"/>
  </w:style>
  <w:style w:type="paragraph" w:customStyle="1" w:styleId="a1">
    <w:name w:val="Знак"/>
    <w:basedOn w:val="Normal"/>
    <w:uiPriority w:val="99"/>
    <w:rsid w:val="00F114E2"/>
    <w:pPr>
      <w:spacing w:after="0" w:line="240" w:lineRule="exact"/>
      <w:jc w:val="both"/>
    </w:pPr>
    <w:rPr>
      <w:rFonts w:ascii="Arial" w:hAnsi="Arial" w:cs="Arial"/>
      <w:sz w:val="24"/>
      <w:szCs w:val="24"/>
      <w:lang w:val="en-US"/>
    </w:rPr>
  </w:style>
  <w:style w:type="table" w:styleId="TableGrid">
    <w:name w:val="Table Grid"/>
    <w:basedOn w:val="TableNormal"/>
    <w:uiPriority w:val="99"/>
    <w:rsid w:val="00F114E2"/>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F114E2"/>
    <w:pPr>
      <w:widowControl w:val="0"/>
      <w:autoSpaceDE w:val="0"/>
      <w:autoSpaceDN w:val="0"/>
      <w:adjustRightInd w:val="0"/>
      <w:ind w:right="19772" w:firstLine="720"/>
    </w:pPr>
    <w:rPr>
      <w:rFonts w:ascii="Arial"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F114E2"/>
    <w:pPr>
      <w:spacing w:after="0" w:line="240" w:lineRule="auto"/>
    </w:pPr>
    <w:rPr>
      <w:rFonts w:ascii="Arial"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F114E2"/>
    <w:rPr>
      <w:rFonts w:ascii="Arial" w:hAnsi="Arial" w:cs="Arial"/>
      <w:sz w:val="20"/>
      <w:szCs w:val="20"/>
    </w:rPr>
  </w:style>
  <w:style w:type="character" w:styleId="FootnoteReference">
    <w:name w:val="footnote reference"/>
    <w:basedOn w:val="DefaultParagraphFont"/>
    <w:uiPriority w:val="99"/>
    <w:semiHidden/>
    <w:rsid w:val="00F114E2"/>
    <w:rPr>
      <w:rFonts w:cs="Times New Roman"/>
      <w:vertAlign w:val="superscript"/>
    </w:rPr>
  </w:style>
  <w:style w:type="character" w:styleId="PageNumber">
    <w:name w:val="page number"/>
    <w:basedOn w:val="DefaultParagraphFont"/>
    <w:uiPriority w:val="99"/>
    <w:rsid w:val="00F114E2"/>
    <w:rPr>
      <w:rFonts w:cs="Times New Roman"/>
    </w:rPr>
  </w:style>
  <w:style w:type="character" w:customStyle="1" w:styleId="grame">
    <w:name w:val="grame"/>
    <w:uiPriority w:val="99"/>
    <w:rsid w:val="00F114E2"/>
  </w:style>
  <w:style w:type="paragraph" w:customStyle="1" w:styleId="Heading">
    <w:name w:val="Heading"/>
    <w:uiPriority w:val="99"/>
    <w:rsid w:val="00F114E2"/>
    <w:pPr>
      <w:widowControl w:val="0"/>
      <w:autoSpaceDE w:val="0"/>
      <w:autoSpaceDN w:val="0"/>
      <w:adjustRightInd w:val="0"/>
    </w:pPr>
    <w:rPr>
      <w:rFonts w:ascii="Arial" w:hAnsi="Arial" w:cs="Arial"/>
      <w:b/>
      <w:bCs/>
    </w:rPr>
  </w:style>
  <w:style w:type="paragraph" w:styleId="PlainText">
    <w:name w:val="Plain Text"/>
    <w:basedOn w:val="Normal"/>
    <w:link w:val="PlainTextChar"/>
    <w:uiPriority w:val="99"/>
    <w:rsid w:val="00F114E2"/>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F114E2"/>
    <w:rPr>
      <w:rFonts w:ascii="Courier New" w:hAnsi="Courier New" w:cs="Courier New"/>
      <w:sz w:val="20"/>
      <w:szCs w:val="20"/>
    </w:rPr>
  </w:style>
  <w:style w:type="paragraph" w:customStyle="1" w:styleId="ConsNonformat">
    <w:name w:val="ConsNonformat"/>
    <w:uiPriority w:val="99"/>
    <w:rsid w:val="00F114E2"/>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F114E2"/>
  </w:style>
  <w:style w:type="character" w:styleId="Hyperlink">
    <w:name w:val="Hyperlink"/>
    <w:basedOn w:val="DefaultParagraphFont"/>
    <w:uiPriority w:val="99"/>
    <w:rsid w:val="00F114E2"/>
    <w:rPr>
      <w:rFonts w:cs="Times New Roman"/>
      <w:color w:val="000000"/>
      <w:u w:val="none"/>
      <w:effect w:val="none"/>
    </w:rPr>
  </w:style>
  <w:style w:type="paragraph" w:styleId="HTMLPreformatted">
    <w:name w:val="HTML Preformatted"/>
    <w:basedOn w:val="Normal"/>
    <w:link w:val="HTMLPreformattedChar"/>
    <w:uiPriority w:val="99"/>
    <w:rsid w:val="00F11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F114E2"/>
    <w:rPr>
      <w:rFonts w:ascii="Courier New" w:hAnsi="Courier New" w:cs="Courier New"/>
      <w:color w:val="000000"/>
      <w:sz w:val="20"/>
      <w:szCs w:val="20"/>
    </w:rPr>
  </w:style>
  <w:style w:type="character" w:customStyle="1" w:styleId="f">
    <w:name w:val="f"/>
    <w:uiPriority w:val="99"/>
    <w:rsid w:val="00F114E2"/>
  </w:style>
  <w:style w:type="paragraph" w:styleId="BodyTextIndent">
    <w:name w:val="Body Text Indent"/>
    <w:basedOn w:val="Normal"/>
    <w:link w:val="BodyTextIndentChar"/>
    <w:uiPriority w:val="99"/>
    <w:rsid w:val="00F114E2"/>
    <w:pPr>
      <w:spacing w:after="120" w:line="240" w:lineRule="auto"/>
      <w:ind w:left="283"/>
    </w:pPr>
    <w:rPr>
      <w:rFonts w:ascii="Arial" w:hAnsi="Arial" w:cs="Arial"/>
      <w:sz w:val="24"/>
      <w:szCs w:val="24"/>
    </w:rPr>
  </w:style>
  <w:style w:type="character" w:customStyle="1" w:styleId="BodyTextIndentChar">
    <w:name w:val="Body Text Indent Char"/>
    <w:basedOn w:val="DefaultParagraphFont"/>
    <w:link w:val="BodyTextIndent"/>
    <w:uiPriority w:val="99"/>
    <w:locked/>
    <w:rsid w:val="00F114E2"/>
    <w:rPr>
      <w:rFonts w:ascii="Arial" w:hAnsi="Arial" w:cs="Arial"/>
      <w:sz w:val="24"/>
      <w:szCs w:val="24"/>
    </w:rPr>
  </w:style>
  <w:style w:type="paragraph" w:customStyle="1" w:styleId="FR2">
    <w:name w:val="FR2"/>
    <w:uiPriority w:val="99"/>
    <w:rsid w:val="00F114E2"/>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Strong">
    <w:name w:val="Strong"/>
    <w:basedOn w:val="DefaultParagraphFont"/>
    <w:uiPriority w:val="99"/>
    <w:qFormat/>
    <w:rsid w:val="00F114E2"/>
    <w:rPr>
      <w:rFonts w:cs="Times New Roman"/>
      <w:b/>
    </w:rPr>
  </w:style>
  <w:style w:type="paragraph" w:customStyle="1" w:styleId="text">
    <w:name w:val="text"/>
    <w:basedOn w:val="Normal"/>
    <w:next w:val="Normal"/>
    <w:uiPriority w:val="99"/>
    <w:rsid w:val="00F114E2"/>
    <w:pPr>
      <w:autoSpaceDE w:val="0"/>
      <w:autoSpaceDN w:val="0"/>
      <w:adjustRightInd w:val="0"/>
      <w:spacing w:before="28" w:after="28" w:line="240" w:lineRule="auto"/>
    </w:pPr>
    <w:rPr>
      <w:rFonts w:ascii="Arial" w:hAnsi="Arial" w:cs="Arial"/>
      <w:sz w:val="24"/>
      <w:szCs w:val="24"/>
    </w:rPr>
  </w:style>
  <w:style w:type="paragraph" w:styleId="BodyText">
    <w:name w:val="Body Text"/>
    <w:basedOn w:val="Normal"/>
    <w:link w:val="BodyTextChar"/>
    <w:uiPriority w:val="99"/>
    <w:rsid w:val="00F114E2"/>
    <w:pPr>
      <w:spacing w:after="120" w:line="240" w:lineRule="auto"/>
    </w:pPr>
    <w:rPr>
      <w:rFonts w:ascii="Arial" w:hAnsi="Arial" w:cs="Arial"/>
      <w:sz w:val="24"/>
      <w:szCs w:val="24"/>
    </w:rPr>
  </w:style>
  <w:style w:type="character" w:customStyle="1" w:styleId="BodyTextChar">
    <w:name w:val="Body Text Char"/>
    <w:basedOn w:val="DefaultParagraphFont"/>
    <w:link w:val="BodyText"/>
    <w:uiPriority w:val="99"/>
    <w:locked/>
    <w:rsid w:val="00F114E2"/>
    <w:rPr>
      <w:rFonts w:ascii="Arial" w:hAnsi="Arial" w:cs="Arial"/>
      <w:sz w:val="24"/>
      <w:szCs w:val="24"/>
    </w:rPr>
  </w:style>
  <w:style w:type="paragraph" w:styleId="List2">
    <w:name w:val="List 2"/>
    <w:basedOn w:val="Normal"/>
    <w:uiPriority w:val="99"/>
    <w:rsid w:val="00F114E2"/>
    <w:pPr>
      <w:spacing w:after="0" w:line="240" w:lineRule="auto"/>
      <w:ind w:left="566" w:hanging="283"/>
    </w:pPr>
    <w:rPr>
      <w:rFonts w:ascii="Arial" w:hAnsi="Arial" w:cs="Arial"/>
      <w:sz w:val="20"/>
      <w:szCs w:val="20"/>
    </w:rPr>
  </w:style>
  <w:style w:type="paragraph" w:styleId="List3">
    <w:name w:val="List 3"/>
    <w:basedOn w:val="Normal"/>
    <w:uiPriority w:val="99"/>
    <w:rsid w:val="00F114E2"/>
    <w:pPr>
      <w:spacing w:after="0" w:line="240" w:lineRule="auto"/>
      <w:ind w:left="849" w:hanging="283"/>
    </w:pPr>
    <w:rPr>
      <w:rFonts w:ascii="Arial" w:hAnsi="Arial" w:cs="Arial"/>
      <w:sz w:val="20"/>
      <w:szCs w:val="20"/>
    </w:rPr>
  </w:style>
  <w:style w:type="paragraph" w:customStyle="1" w:styleId="1">
    <w:name w:val="Знак1"/>
    <w:basedOn w:val="Normal"/>
    <w:uiPriority w:val="99"/>
    <w:rsid w:val="00F114E2"/>
    <w:pPr>
      <w:spacing w:after="0" w:line="240" w:lineRule="exact"/>
      <w:jc w:val="both"/>
    </w:pPr>
    <w:rPr>
      <w:rFonts w:ascii="Arial" w:hAnsi="Arial" w:cs="Arial"/>
      <w:sz w:val="24"/>
      <w:szCs w:val="24"/>
      <w:lang w:val="en-US"/>
    </w:rPr>
  </w:style>
  <w:style w:type="paragraph" w:styleId="BalloonText">
    <w:name w:val="Balloon Text"/>
    <w:basedOn w:val="Normal"/>
    <w:link w:val="BalloonTextChar"/>
    <w:uiPriority w:val="99"/>
    <w:semiHidden/>
    <w:rsid w:val="00F11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14E2"/>
    <w:rPr>
      <w:rFonts w:ascii="Tahoma" w:hAnsi="Tahoma" w:cs="Tahoma"/>
      <w:sz w:val="16"/>
      <w:szCs w:val="16"/>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F114E2"/>
    <w:pPr>
      <w:spacing w:after="120" w:line="480" w:lineRule="auto"/>
      <w:ind w:left="283"/>
    </w:pPr>
    <w:rPr>
      <w:rFonts w:ascii="Arial"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F114E2"/>
    <w:rPr>
      <w:rFonts w:ascii="Arial" w:hAnsi="Arial" w:cs="Arial"/>
      <w:sz w:val="24"/>
      <w:szCs w:val="24"/>
    </w:rPr>
  </w:style>
  <w:style w:type="paragraph" w:styleId="BodyText2">
    <w:name w:val="Body Text 2"/>
    <w:basedOn w:val="Normal"/>
    <w:link w:val="BodyText2Char"/>
    <w:uiPriority w:val="99"/>
    <w:rsid w:val="00F114E2"/>
    <w:pPr>
      <w:spacing w:after="120" w:line="480" w:lineRule="auto"/>
    </w:pPr>
    <w:rPr>
      <w:rFonts w:ascii="Arial" w:hAnsi="Arial" w:cs="Arial"/>
      <w:sz w:val="24"/>
      <w:szCs w:val="24"/>
    </w:rPr>
  </w:style>
  <w:style w:type="character" w:customStyle="1" w:styleId="BodyText2Char">
    <w:name w:val="Body Text 2 Char"/>
    <w:basedOn w:val="DefaultParagraphFont"/>
    <w:link w:val="BodyText2"/>
    <w:uiPriority w:val="99"/>
    <w:locked/>
    <w:rsid w:val="00F114E2"/>
    <w:rPr>
      <w:rFonts w:ascii="Arial" w:hAnsi="Arial" w:cs="Arial"/>
      <w:sz w:val="24"/>
      <w:szCs w:val="24"/>
    </w:rPr>
  </w:style>
  <w:style w:type="character" w:customStyle="1" w:styleId="S1">
    <w:name w:val="S_Маркированный Знак1"/>
    <w:link w:val="S"/>
    <w:uiPriority w:val="99"/>
    <w:locked/>
    <w:rsid w:val="00F114E2"/>
    <w:rPr>
      <w:sz w:val="24"/>
    </w:rPr>
  </w:style>
  <w:style w:type="paragraph" w:customStyle="1" w:styleId="S">
    <w:name w:val="S_Маркированный"/>
    <w:basedOn w:val="ListBullet"/>
    <w:link w:val="S1"/>
    <w:autoRedefine/>
    <w:uiPriority w:val="99"/>
    <w:rsid w:val="00F114E2"/>
    <w:pPr>
      <w:tabs>
        <w:tab w:val="left" w:pos="992"/>
      </w:tabs>
      <w:spacing w:line="360" w:lineRule="auto"/>
      <w:ind w:left="0" w:firstLine="709"/>
      <w:jc w:val="both"/>
    </w:pPr>
    <w:rPr>
      <w:rFonts w:ascii="Calibri" w:hAnsi="Calibri" w:cs="Times New Roman"/>
      <w:szCs w:val="20"/>
    </w:rPr>
  </w:style>
  <w:style w:type="paragraph" w:styleId="ListBullet">
    <w:name w:val="List Bullet"/>
    <w:basedOn w:val="Normal"/>
    <w:uiPriority w:val="99"/>
    <w:rsid w:val="00F114E2"/>
    <w:pPr>
      <w:spacing w:after="0" w:line="240" w:lineRule="auto"/>
      <w:ind w:left="1069" w:hanging="360"/>
    </w:pPr>
    <w:rPr>
      <w:rFonts w:ascii="Arial" w:hAnsi="Arial" w:cs="Arial"/>
      <w:sz w:val="24"/>
      <w:szCs w:val="24"/>
    </w:rPr>
  </w:style>
  <w:style w:type="paragraph" w:customStyle="1" w:styleId="S0">
    <w:name w:val="S_Обычный"/>
    <w:basedOn w:val="Normal"/>
    <w:link w:val="S2"/>
    <w:uiPriority w:val="99"/>
    <w:rsid w:val="00F114E2"/>
    <w:pPr>
      <w:spacing w:after="0" w:line="360" w:lineRule="auto"/>
      <w:ind w:firstLine="709"/>
      <w:jc w:val="both"/>
    </w:pPr>
    <w:rPr>
      <w:rFonts w:ascii="Arial" w:hAnsi="Arial"/>
      <w:sz w:val="24"/>
      <w:szCs w:val="20"/>
    </w:rPr>
  </w:style>
  <w:style w:type="character" w:customStyle="1" w:styleId="S2">
    <w:name w:val="S_Обычный Знак"/>
    <w:link w:val="S0"/>
    <w:uiPriority w:val="99"/>
    <w:locked/>
    <w:rsid w:val="00F114E2"/>
    <w:rPr>
      <w:rFonts w:ascii="Arial" w:hAnsi="Arial"/>
      <w:sz w:val="24"/>
    </w:rPr>
  </w:style>
  <w:style w:type="paragraph" w:customStyle="1" w:styleId="S3">
    <w:name w:val="S_Таблица"/>
    <w:basedOn w:val="Normal"/>
    <w:link w:val="S4"/>
    <w:autoRedefine/>
    <w:uiPriority w:val="99"/>
    <w:rsid w:val="00F114E2"/>
    <w:pPr>
      <w:widowControl w:val="0"/>
      <w:tabs>
        <w:tab w:val="num" w:pos="1440"/>
      </w:tabs>
      <w:spacing w:after="0" w:line="240" w:lineRule="auto"/>
      <w:jc w:val="right"/>
    </w:pPr>
    <w:rPr>
      <w:rFonts w:ascii="Arial" w:hAnsi="Arial"/>
      <w:color w:val="008000"/>
      <w:sz w:val="24"/>
      <w:szCs w:val="20"/>
    </w:rPr>
  </w:style>
  <w:style w:type="character" w:customStyle="1" w:styleId="S4">
    <w:name w:val="S_Таблица Знак"/>
    <w:link w:val="S3"/>
    <w:uiPriority w:val="99"/>
    <w:locked/>
    <w:rsid w:val="00F114E2"/>
    <w:rPr>
      <w:rFonts w:ascii="Arial" w:hAnsi="Arial"/>
      <w:color w:val="008000"/>
      <w:sz w:val="24"/>
    </w:rPr>
  </w:style>
  <w:style w:type="character" w:customStyle="1" w:styleId="S5">
    <w:name w:val="S_Обычный в таблице Знак"/>
    <w:link w:val="S6"/>
    <w:uiPriority w:val="99"/>
    <w:locked/>
    <w:rsid w:val="00F114E2"/>
    <w:rPr>
      <w:sz w:val="24"/>
      <w:lang w:eastAsia="en-US"/>
    </w:rPr>
  </w:style>
  <w:style w:type="paragraph" w:customStyle="1" w:styleId="S6">
    <w:name w:val="S_Обычный в таблице"/>
    <w:basedOn w:val="Normal"/>
    <w:link w:val="S5"/>
    <w:uiPriority w:val="99"/>
    <w:rsid w:val="00F114E2"/>
    <w:pPr>
      <w:spacing w:after="0" w:line="240" w:lineRule="auto"/>
      <w:jc w:val="center"/>
    </w:pPr>
    <w:rPr>
      <w:sz w:val="24"/>
      <w:szCs w:val="20"/>
      <w:lang w:eastAsia="en-US"/>
    </w:rPr>
  </w:style>
  <w:style w:type="paragraph" w:customStyle="1" w:styleId="a2">
    <w:name w:val="Примечание"/>
    <w:basedOn w:val="Normal"/>
    <w:uiPriority w:val="99"/>
    <w:rsid w:val="00F114E2"/>
    <w:pPr>
      <w:spacing w:after="0" w:line="240" w:lineRule="auto"/>
      <w:ind w:firstLine="567"/>
      <w:jc w:val="both"/>
    </w:pPr>
    <w:rPr>
      <w:rFonts w:ascii="Arial" w:hAnsi="Arial" w:cs="Arial"/>
      <w:sz w:val="20"/>
      <w:szCs w:val="20"/>
    </w:rPr>
  </w:style>
  <w:style w:type="paragraph" w:customStyle="1" w:styleId="ConsCell">
    <w:name w:val="ConsCell"/>
    <w:uiPriority w:val="99"/>
    <w:rsid w:val="00F114E2"/>
    <w:pPr>
      <w:widowControl w:val="0"/>
      <w:autoSpaceDE w:val="0"/>
      <w:autoSpaceDN w:val="0"/>
      <w:adjustRightInd w:val="0"/>
      <w:ind w:right="19772"/>
    </w:pPr>
    <w:rPr>
      <w:rFonts w:ascii="Arial" w:hAnsi="Arial" w:cs="Arial"/>
    </w:rPr>
  </w:style>
  <w:style w:type="paragraph" w:styleId="CommentText">
    <w:name w:val="annotation text"/>
    <w:basedOn w:val="Normal"/>
    <w:link w:val="CommentTextChar"/>
    <w:uiPriority w:val="99"/>
    <w:semiHidden/>
    <w:rsid w:val="00F114E2"/>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locked/>
    <w:rsid w:val="00F114E2"/>
    <w:rPr>
      <w:rFonts w:ascii="Arial" w:hAnsi="Arial" w:cs="Arial"/>
      <w:sz w:val="20"/>
      <w:szCs w:val="20"/>
    </w:rPr>
  </w:style>
  <w:style w:type="paragraph" w:customStyle="1" w:styleId="a3">
    <w:name w:val="приложения рнгп"/>
    <w:basedOn w:val="Heading2"/>
    <w:autoRedefine/>
    <w:uiPriority w:val="99"/>
    <w:rsid w:val="00F114E2"/>
    <w:pPr>
      <w:keepNext w:val="0"/>
      <w:widowControl w:val="0"/>
      <w:tabs>
        <w:tab w:val="clear" w:pos="1134"/>
        <w:tab w:val="clear" w:pos="1276"/>
        <w:tab w:val="left" w:pos="992"/>
      </w:tabs>
      <w:spacing w:before="0" w:after="0" w:line="239" w:lineRule="auto"/>
      <w:ind w:firstLine="709"/>
      <w:jc w:val="right"/>
    </w:pPr>
    <w:rPr>
      <w:b/>
      <w:sz w:val="24"/>
      <w:szCs w:val="24"/>
      <w:lang w:eastAsia="en-US"/>
    </w:rPr>
  </w:style>
  <w:style w:type="paragraph" w:styleId="BodyTextIndent3">
    <w:name w:val="Body Text Indent 3"/>
    <w:basedOn w:val="Normal"/>
    <w:link w:val="BodyTextIndent3Char"/>
    <w:uiPriority w:val="99"/>
    <w:rsid w:val="00F114E2"/>
    <w:pPr>
      <w:spacing w:after="120" w:line="240" w:lineRule="auto"/>
      <w:ind w:left="283"/>
    </w:pPr>
    <w:rPr>
      <w:rFonts w:ascii="Arial" w:hAnsi="Arial" w:cs="Arial"/>
      <w:sz w:val="16"/>
      <w:szCs w:val="16"/>
    </w:rPr>
  </w:style>
  <w:style w:type="character" w:customStyle="1" w:styleId="BodyTextIndent3Char">
    <w:name w:val="Body Text Indent 3 Char"/>
    <w:basedOn w:val="DefaultParagraphFont"/>
    <w:link w:val="BodyTextIndent3"/>
    <w:uiPriority w:val="99"/>
    <w:locked/>
    <w:rsid w:val="00F114E2"/>
    <w:rPr>
      <w:rFonts w:ascii="Arial" w:hAnsi="Arial" w:cs="Arial"/>
      <w:sz w:val="16"/>
      <w:szCs w:val="16"/>
    </w:rPr>
  </w:style>
  <w:style w:type="paragraph" w:styleId="ListContinue2">
    <w:name w:val="List Continue 2"/>
    <w:basedOn w:val="Normal"/>
    <w:uiPriority w:val="99"/>
    <w:rsid w:val="00F114E2"/>
    <w:pPr>
      <w:spacing w:after="120" w:line="240" w:lineRule="auto"/>
      <w:ind w:left="566"/>
    </w:pPr>
    <w:rPr>
      <w:rFonts w:ascii="Arial" w:hAnsi="Arial" w:cs="Arial"/>
      <w:sz w:val="24"/>
      <w:szCs w:val="24"/>
    </w:rPr>
  </w:style>
  <w:style w:type="paragraph" w:styleId="ListContinue3">
    <w:name w:val="List Continue 3"/>
    <w:basedOn w:val="Normal"/>
    <w:uiPriority w:val="99"/>
    <w:rsid w:val="00F114E2"/>
    <w:pPr>
      <w:spacing w:after="120" w:line="240" w:lineRule="auto"/>
      <w:ind w:left="849"/>
    </w:pPr>
    <w:rPr>
      <w:rFonts w:ascii="Arial" w:hAnsi="Arial" w:cs="Arial"/>
      <w:sz w:val="24"/>
      <w:szCs w:val="24"/>
    </w:rPr>
  </w:style>
  <w:style w:type="paragraph" w:customStyle="1" w:styleId="10">
    <w:name w:val="Стиль1"/>
    <w:basedOn w:val="Normal"/>
    <w:uiPriority w:val="99"/>
    <w:rsid w:val="00F114E2"/>
    <w:pPr>
      <w:spacing w:after="0" w:line="240" w:lineRule="auto"/>
      <w:jc w:val="center"/>
    </w:pPr>
    <w:rPr>
      <w:rFonts w:ascii="Arial" w:hAnsi="Arial" w:cs="Arial"/>
      <w:sz w:val="20"/>
      <w:szCs w:val="20"/>
    </w:rPr>
  </w:style>
  <w:style w:type="paragraph" w:customStyle="1" w:styleId="textn">
    <w:name w:val="textn"/>
    <w:basedOn w:val="Normal"/>
    <w:uiPriority w:val="99"/>
    <w:rsid w:val="00F114E2"/>
    <w:pPr>
      <w:spacing w:before="100" w:beforeAutospacing="1" w:after="100" w:afterAutospacing="1" w:line="240" w:lineRule="auto"/>
    </w:pPr>
    <w:rPr>
      <w:rFonts w:ascii="Arial" w:hAnsi="Arial" w:cs="Arial"/>
      <w:sz w:val="24"/>
      <w:szCs w:val="24"/>
    </w:rPr>
  </w:style>
  <w:style w:type="character" w:customStyle="1" w:styleId="FontStyle11">
    <w:name w:val="Font Style11"/>
    <w:uiPriority w:val="99"/>
    <w:rsid w:val="00F114E2"/>
    <w:rPr>
      <w:rFonts w:ascii="Times New Roman" w:hAnsi="Times New Roman"/>
      <w:sz w:val="26"/>
    </w:rPr>
  </w:style>
  <w:style w:type="paragraph" w:customStyle="1" w:styleId="3">
    <w:name w:val="Знак3"/>
    <w:basedOn w:val="Normal"/>
    <w:uiPriority w:val="99"/>
    <w:rsid w:val="00F114E2"/>
    <w:pPr>
      <w:spacing w:after="0" w:line="240" w:lineRule="exact"/>
      <w:jc w:val="both"/>
    </w:pPr>
    <w:rPr>
      <w:rFonts w:ascii="Arial" w:hAnsi="Arial" w:cs="Arial"/>
      <w:sz w:val="24"/>
      <w:szCs w:val="24"/>
      <w:lang w:val="en-US"/>
    </w:rPr>
  </w:style>
  <w:style w:type="paragraph" w:customStyle="1" w:styleId="4">
    <w:name w:val="Знак4"/>
    <w:basedOn w:val="Normal"/>
    <w:uiPriority w:val="99"/>
    <w:rsid w:val="00F114E2"/>
    <w:pPr>
      <w:spacing w:after="0" w:line="240" w:lineRule="exact"/>
      <w:jc w:val="both"/>
    </w:pPr>
    <w:rPr>
      <w:rFonts w:ascii="Arial" w:hAnsi="Arial" w:cs="Arial"/>
      <w:sz w:val="24"/>
      <w:szCs w:val="24"/>
      <w:lang w:val="en-US"/>
    </w:rPr>
  </w:style>
  <w:style w:type="paragraph" w:customStyle="1" w:styleId="5">
    <w:name w:val="Знак5"/>
    <w:basedOn w:val="Normal"/>
    <w:uiPriority w:val="99"/>
    <w:rsid w:val="00F114E2"/>
    <w:pPr>
      <w:spacing w:after="0" w:line="240" w:lineRule="exact"/>
      <w:jc w:val="both"/>
    </w:pPr>
    <w:rPr>
      <w:rFonts w:ascii="Arial" w:hAnsi="Arial" w:cs="Arial"/>
      <w:sz w:val="24"/>
      <w:szCs w:val="24"/>
      <w:lang w:val="en-US"/>
    </w:rPr>
  </w:style>
  <w:style w:type="paragraph" w:customStyle="1" w:styleId="6">
    <w:name w:val="Знак6"/>
    <w:basedOn w:val="Normal"/>
    <w:uiPriority w:val="99"/>
    <w:rsid w:val="00F114E2"/>
    <w:pPr>
      <w:spacing w:after="0" w:line="240" w:lineRule="exact"/>
      <w:jc w:val="both"/>
    </w:pPr>
    <w:rPr>
      <w:rFonts w:ascii="Arial" w:hAnsi="Arial" w:cs="Arial"/>
      <w:sz w:val="24"/>
      <w:szCs w:val="24"/>
      <w:lang w:val="en-US"/>
    </w:rPr>
  </w:style>
  <w:style w:type="paragraph" w:customStyle="1" w:styleId="7">
    <w:name w:val="Знак7"/>
    <w:basedOn w:val="Normal"/>
    <w:uiPriority w:val="99"/>
    <w:rsid w:val="00F114E2"/>
    <w:pPr>
      <w:spacing w:after="0" w:line="240" w:lineRule="exact"/>
      <w:jc w:val="both"/>
    </w:pPr>
    <w:rPr>
      <w:rFonts w:ascii="Arial" w:hAnsi="Arial" w:cs="Arial"/>
      <w:sz w:val="24"/>
      <w:szCs w:val="24"/>
      <w:lang w:val="en-US"/>
    </w:rPr>
  </w:style>
  <w:style w:type="paragraph" w:customStyle="1" w:styleId="8">
    <w:name w:val="Знак8"/>
    <w:basedOn w:val="Normal"/>
    <w:uiPriority w:val="99"/>
    <w:rsid w:val="00F114E2"/>
    <w:pPr>
      <w:spacing w:after="0" w:line="240" w:lineRule="exact"/>
      <w:jc w:val="both"/>
    </w:pPr>
    <w:rPr>
      <w:rFonts w:ascii="Arial" w:hAnsi="Arial" w:cs="Arial"/>
      <w:sz w:val="24"/>
      <w:szCs w:val="24"/>
      <w:lang w:val="en-US"/>
    </w:rPr>
  </w:style>
  <w:style w:type="paragraph" w:customStyle="1" w:styleId="9">
    <w:name w:val="Знак9"/>
    <w:basedOn w:val="Normal"/>
    <w:uiPriority w:val="99"/>
    <w:rsid w:val="00F114E2"/>
    <w:pPr>
      <w:spacing w:after="0" w:line="240" w:lineRule="exact"/>
      <w:jc w:val="both"/>
    </w:pPr>
    <w:rPr>
      <w:rFonts w:ascii="Arial" w:hAnsi="Arial" w:cs="Arial"/>
      <w:sz w:val="24"/>
      <w:szCs w:val="24"/>
      <w:lang w:val="en-US"/>
    </w:rPr>
  </w:style>
  <w:style w:type="character" w:customStyle="1" w:styleId="apple-style-span">
    <w:name w:val="apple-style-span"/>
    <w:uiPriority w:val="99"/>
    <w:rsid w:val="00F114E2"/>
  </w:style>
  <w:style w:type="paragraph" w:customStyle="1" w:styleId="100">
    <w:name w:val="Знак10"/>
    <w:basedOn w:val="Normal"/>
    <w:uiPriority w:val="99"/>
    <w:rsid w:val="00F114E2"/>
    <w:pPr>
      <w:spacing w:after="0" w:line="240" w:lineRule="exact"/>
      <w:jc w:val="both"/>
    </w:pPr>
    <w:rPr>
      <w:rFonts w:ascii="Arial" w:hAnsi="Arial" w:cs="Arial"/>
      <w:sz w:val="24"/>
      <w:szCs w:val="24"/>
      <w:lang w:val="en-US"/>
    </w:rPr>
  </w:style>
  <w:style w:type="paragraph" w:customStyle="1" w:styleId="FORMATTEXT">
    <w:name w:val=".FORMATTEXT"/>
    <w:uiPriority w:val="99"/>
    <w:rsid w:val="00F114E2"/>
    <w:pPr>
      <w:widowControl w:val="0"/>
      <w:autoSpaceDE w:val="0"/>
      <w:autoSpaceDN w:val="0"/>
      <w:adjustRightInd w:val="0"/>
    </w:pPr>
    <w:rPr>
      <w:rFonts w:ascii="Times New Roman" w:hAnsi="Times New Roman"/>
      <w:sz w:val="24"/>
      <w:szCs w:val="24"/>
    </w:rPr>
  </w:style>
  <w:style w:type="paragraph" w:customStyle="1" w:styleId="11">
    <w:name w:val="Знак1 Знак Знак Знак"/>
    <w:basedOn w:val="Normal"/>
    <w:uiPriority w:val="99"/>
    <w:rsid w:val="00F114E2"/>
    <w:pPr>
      <w:spacing w:after="0" w:line="240" w:lineRule="auto"/>
    </w:pPr>
    <w:rPr>
      <w:rFonts w:ascii="Verdana" w:hAnsi="Verdana" w:cs="Verdana"/>
      <w:sz w:val="20"/>
      <w:szCs w:val="20"/>
      <w:lang w:val="en-US"/>
    </w:rPr>
  </w:style>
  <w:style w:type="paragraph" w:customStyle="1" w:styleId="12">
    <w:name w:val="Знак12"/>
    <w:basedOn w:val="Normal"/>
    <w:uiPriority w:val="99"/>
    <w:rsid w:val="00F114E2"/>
    <w:pPr>
      <w:spacing w:after="0" w:line="240" w:lineRule="exact"/>
      <w:jc w:val="both"/>
    </w:pPr>
    <w:rPr>
      <w:rFonts w:ascii="Times New Roman" w:hAnsi="Times New Roman"/>
      <w:sz w:val="24"/>
      <w:szCs w:val="24"/>
      <w:lang w:val="en-US"/>
    </w:rPr>
  </w:style>
  <w:style w:type="paragraph" w:customStyle="1" w:styleId="a4">
    <w:name w:val="Основной шрифт абзаца Знак Знак Знак Знак"/>
    <w:aliases w:val="Знак1 Знак Знак Знак Знак Знак Знак Знак Знак Знак Знак"/>
    <w:basedOn w:val="Normal"/>
    <w:uiPriority w:val="99"/>
    <w:rsid w:val="00F114E2"/>
    <w:pPr>
      <w:spacing w:after="0" w:line="240" w:lineRule="auto"/>
    </w:pPr>
    <w:rPr>
      <w:rFonts w:ascii="Verdana" w:hAnsi="Verdana" w:cs="Verdana"/>
      <w:sz w:val="20"/>
      <w:szCs w:val="20"/>
      <w:lang w:val="en-US"/>
    </w:rPr>
  </w:style>
  <w:style w:type="paragraph" w:customStyle="1" w:styleId="formattext0">
    <w:name w:val="formattext"/>
    <w:basedOn w:val="Normal"/>
    <w:uiPriority w:val="99"/>
    <w:rsid w:val="00F114E2"/>
    <w:pPr>
      <w:spacing w:before="100" w:beforeAutospacing="1" w:after="100" w:afterAutospacing="1" w:line="240" w:lineRule="auto"/>
    </w:pPr>
    <w:rPr>
      <w:rFonts w:ascii="Times New Roman" w:hAnsi="Times New Roman"/>
      <w:sz w:val="24"/>
      <w:szCs w:val="24"/>
    </w:rPr>
  </w:style>
  <w:style w:type="character" w:customStyle="1" w:styleId="text11">
    <w:name w:val="text11"/>
    <w:uiPriority w:val="99"/>
    <w:rsid w:val="00F114E2"/>
    <w:rPr>
      <w:b/>
      <w:color w:val="333333"/>
      <w:sz w:val="20"/>
      <w:u w:val="single"/>
    </w:rPr>
  </w:style>
  <w:style w:type="paragraph" w:customStyle="1" w:styleId="14">
    <w:name w:val="Обычный1"/>
    <w:uiPriority w:val="99"/>
    <w:rsid w:val="00F114E2"/>
    <w:pPr>
      <w:widowControl w:val="0"/>
      <w:spacing w:line="260" w:lineRule="auto"/>
      <w:ind w:firstLine="220"/>
      <w:jc w:val="both"/>
    </w:pPr>
    <w:rPr>
      <w:rFonts w:ascii="Arial" w:hAnsi="Arial"/>
      <w:b/>
      <w:sz w:val="18"/>
    </w:rPr>
  </w:style>
  <w:style w:type="character" w:customStyle="1" w:styleId="highlighthighlightactive">
    <w:name w:val="highlight highlight_active"/>
    <w:uiPriority w:val="99"/>
    <w:rsid w:val="00F114E2"/>
  </w:style>
  <w:style w:type="character" w:customStyle="1" w:styleId="context">
    <w:name w:val="context"/>
    <w:uiPriority w:val="99"/>
    <w:rsid w:val="00F114E2"/>
  </w:style>
  <w:style w:type="character" w:customStyle="1" w:styleId="contextcurrent">
    <w:name w:val="context_current"/>
    <w:uiPriority w:val="99"/>
    <w:rsid w:val="00F114E2"/>
  </w:style>
  <w:style w:type="paragraph" w:customStyle="1" w:styleId="11Char">
    <w:name w:val="Знак1 Знак Знак Знак Знак Знак Знак Знак Знак1 Char"/>
    <w:basedOn w:val="Normal"/>
    <w:uiPriority w:val="99"/>
    <w:rsid w:val="00F114E2"/>
    <w:pPr>
      <w:spacing w:after="160" w:line="240" w:lineRule="exact"/>
    </w:pPr>
    <w:rPr>
      <w:rFonts w:ascii="Verdana" w:hAnsi="Verdana"/>
      <w:sz w:val="20"/>
      <w:szCs w:val="20"/>
      <w:lang w:val="en-US"/>
    </w:rPr>
  </w:style>
  <w:style w:type="paragraph" w:styleId="ListBullet2">
    <w:name w:val="List Bullet 2"/>
    <w:basedOn w:val="Normal"/>
    <w:uiPriority w:val="99"/>
    <w:rsid w:val="00F114E2"/>
    <w:pPr>
      <w:numPr>
        <w:numId w:val="6"/>
      </w:numPr>
      <w:spacing w:after="0" w:line="240" w:lineRule="auto"/>
    </w:pPr>
    <w:rPr>
      <w:rFonts w:ascii="Times New Roman" w:hAnsi="Times New Roman"/>
      <w:sz w:val="24"/>
      <w:szCs w:val="24"/>
    </w:rPr>
  </w:style>
  <w:style w:type="character" w:customStyle="1" w:styleId="WW8Num4z1">
    <w:name w:val="WW8Num4z1"/>
    <w:uiPriority w:val="99"/>
    <w:rsid w:val="00F114E2"/>
    <w:rPr>
      <w:rFonts w:ascii="Courier New" w:hAnsi="Courier New"/>
    </w:rPr>
  </w:style>
  <w:style w:type="paragraph" w:customStyle="1" w:styleId="15">
    <w:name w:val="Знак Знак1 Знак"/>
    <w:basedOn w:val="Normal"/>
    <w:uiPriority w:val="99"/>
    <w:rsid w:val="00F114E2"/>
    <w:pPr>
      <w:spacing w:after="160" w:line="240" w:lineRule="exact"/>
    </w:pPr>
    <w:rPr>
      <w:rFonts w:ascii="Verdana" w:hAnsi="Verdana"/>
      <w:sz w:val="24"/>
      <w:szCs w:val="24"/>
      <w:lang w:val="en-US"/>
    </w:rPr>
  </w:style>
  <w:style w:type="character" w:customStyle="1" w:styleId="match">
    <w:name w:val="match"/>
    <w:uiPriority w:val="99"/>
    <w:rsid w:val="00F114E2"/>
  </w:style>
  <w:style w:type="character" w:customStyle="1" w:styleId="visited">
    <w:name w:val="visited"/>
    <w:uiPriority w:val="99"/>
    <w:rsid w:val="00F114E2"/>
  </w:style>
  <w:style w:type="paragraph" w:customStyle="1" w:styleId="formattexttopleveltext">
    <w:name w:val="formattext topleveltext"/>
    <w:basedOn w:val="Normal"/>
    <w:uiPriority w:val="99"/>
    <w:rsid w:val="00F114E2"/>
    <w:pPr>
      <w:spacing w:before="100" w:beforeAutospacing="1" w:after="100" w:afterAutospacing="1" w:line="240" w:lineRule="auto"/>
    </w:pPr>
    <w:rPr>
      <w:rFonts w:ascii="Times New Roman" w:hAnsi="Times New Roman"/>
      <w:sz w:val="24"/>
      <w:szCs w:val="24"/>
    </w:rPr>
  </w:style>
  <w:style w:type="character" w:customStyle="1" w:styleId="FontStyle15">
    <w:name w:val="Font Style15"/>
    <w:uiPriority w:val="99"/>
    <w:rsid w:val="00F114E2"/>
    <w:rPr>
      <w:rFonts w:ascii="Times New Roman" w:hAnsi="Times New Roman"/>
      <w:sz w:val="24"/>
    </w:rPr>
  </w:style>
  <w:style w:type="paragraph" w:customStyle="1" w:styleId="Style9">
    <w:name w:val="Style9"/>
    <w:basedOn w:val="Normal"/>
    <w:uiPriority w:val="99"/>
    <w:rsid w:val="00F114E2"/>
    <w:pPr>
      <w:widowControl w:val="0"/>
      <w:autoSpaceDE w:val="0"/>
      <w:autoSpaceDN w:val="0"/>
      <w:adjustRightInd w:val="0"/>
      <w:spacing w:after="0" w:line="331" w:lineRule="exact"/>
      <w:ind w:firstLine="734"/>
      <w:jc w:val="both"/>
    </w:pPr>
    <w:rPr>
      <w:rFonts w:ascii="Times New Roman" w:hAnsi="Times New Roman"/>
      <w:sz w:val="24"/>
      <w:szCs w:val="24"/>
    </w:rPr>
  </w:style>
  <w:style w:type="paragraph" w:customStyle="1" w:styleId="2">
    <w:name w:val="Знак Знак Знак2 Знак Знак Знак Знак Знак Знак Знак"/>
    <w:basedOn w:val="Normal"/>
    <w:uiPriority w:val="99"/>
    <w:rsid w:val="00F114E2"/>
    <w:pPr>
      <w:spacing w:after="0" w:line="240" w:lineRule="auto"/>
    </w:pPr>
    <w:rPr>
      <w:rFonts w:ascii="Verdana" w:hAnsi="Verdana" w:cs="Verdana"/>
      <w:sz w:val="20"/>
      <w:szCs w:val="20"/>
      <w:lang w:val="en-US"/>
    </w:rPr>
  </w:style>
  <w:style w:type="paragraph" w:customStyle="1" w:styleId="22">
    <w:name w:val="Знак Знак Знак2 Знак Знак Знак Знак Знак Знак Знак2"/>
    <w:basedOn w:val="Normal"/>
    <w:uiPriority w:val="99"/>
    <w:rsid w:val="00F114E2"/>
    <w:pPr>
      <w:spacing w:after="0" w:line="240" w:lineRule="auto"/>
    </w:pPr>
    <w:rPr>
      <w:rFonts w:ascii="Verdana" w:hAnsi="Verdana" w:cs="Verdana"/>
      <w:sz w:val="20"/>
      <w:szCs w:val="20"/>
      <w:lang w:val="en-US"/>
    </w:rPr>
  </w:style>
  <w:style w:type="paragraph" w:customStyle="1" w:styleId="centerarticlelink">
    <w:name w:val="centerarticlelink"/>
    <w:basedOn w:val="Normal"/>
    <w:uiPriority w:val="99"/>
    <w:rsid w:val="00F114E2"/>
    <w:pPr>
      <w:spacing w:before="100" w:beforeAutospacing="1" w:after="100" w:afterAutospacing="1" w:line="240" w:lineRule="auto"/>
    </w:pPr>
    <w:rPr>
      <w:rFonts w:ascii="Arial" w:hAnsi="Arial" w:cs="Arial"/>
      <w:color w:val="000000"/>
      <w:sz w:val="24"/>
      <w:szCs w:val="24"/>
    </w:rPr>
  </w:style>
  <w:style w:type="paragraph" w:customStyle="1" w:styleId="txt">
    <w:name w:val="txt"/>
    <w:basedOn w:val="Normal"/>
    <w:uiPriority w:val="99"/>
    <w:rsid w:val="00F114E2"/>
    <w:pPr>
      <w:spacing w:before="100" w:beforeAutospacing="1" w:after="100" w:afterAutospacing="1" w:line="240" w:lineRule="auto"/>
    </w:pPr>
    <w:rPr>
      <w:rFonts w:ascii="Verdana" w:hAnsi="Verdana" w:cs="Verdana"/>
      <w:color w:val="000000"/>
      <w:sz w:val="17"/>
      <w:szCs w:val="17"/>
    </w:rPr>
  </w:style>
  <w:style w:type="paragraph" w:customStyle="1" w:styleId="textb">
    <w:name w:val="textb"/>
    <w:basedOn w:val="Normal"/>
    <w:uiPriority w:val="99"/>
    <w:rsid w:val="00F114E2"/>
    <w:pPr>
      <w:spacing w:after="0" w:line="240" w:lineRule="auto"/>
    </w:pPr>
    <w:rPr>
      <w:rFonts w:ascii="Arial" w:hAnsi="Arial" w:cs="Arial"/>
      <w:b/>
      <w:bCs/>
    </w:rPr>
  </w:style>
  <w:style w:type="paragraph" w:customStyle="1" w:styleId="western">
    <w:name w:val="western"/>
    <w:basedOn w:val="Normal"/>
    <w:uiPriority w:val="99"/>
    <w:rsid w:val="00F114E2"/>
    <w:pPr>
      <w:spacing w:before="100" w:beforeAutospacing="1" w:after="100" w:afterAutospacing="1" w:line="240" w:lineRule="auto"/>
    </w:pPr>
    <w:rPr>
      <w:rFonts w:ascii="Times New Roman" w:hAnsi="Times New Roman"/>
      <w:sz w:val="24"/>
      <w:szCs w:val="24"/>
    </w:rPr>
  </w:style>
  <w:style w:type="character" w:customStyle="1" w:styleId="Normal0">
    <w:name w:val="Normal Знак"/>
    <w:uiPriority w:val="99"/>
    <w:locked/>
    <w:rsid w:val="00F114E2"/>
    <w:rPr>
      <w:sz w:val="24"/>
      <w:lang w:val="ru-RU" w:eastAsia="ru-RU"/>
    </w:rPr>
  </w:style>
  <w:style w:type="paragraph" w:customStyle="1" w:styleId="ConsTitle">
    <w:name w:val="ConsTitle"/>
    <w:uiPriority w:val="99"/>
    <w:rsid w:val="00F114E2"/>
    <w:pPr>
      <w:widowControl w:val="0"/>
      <w:autoSpaceDE w:val="0"/>
      <w:autoSpaceDN w:val="0"/>
      <w:adjustRightInd w:val="0"/>
    </w:pPr>
    <w:rPr>
      <w:rFonts w:ascii="Arial" w:hAnsi="Arial" w:cs="Arial"/>
      <w:b/>
      <w:bCs/>
      <w:sz w:val="16"/>
      <w:szCs w:val="16"/>
    </w:rPr>
  </w:style>
  <w:style w:type="paragraph" w:customStyle="1" w:styleId="FR1">
    <w:name w:val="FR1"/>
    <w:uiPriority w:val="99"/>
    <w:rsid w:val="00F114E2"/>
    <w:pPr>
      <w:widowControl w:val="0"/>
      <w:autoSpaceDE w:val="0"/>
      <w:autoSpaceDN w:val="0"/>
      <w:adjustRightInd w:val="0"/>
    </w:pPr>
    <w:rPr>
      <w:rFonts w:ascii="Times New Roman" w:hAnsi="Times New Roman"/>
      <w:sz w:val="16"/>
      <w:szCs w:val="16"/>
    </w:rPr>
  </w:style>
  <w:style w:type="paragraph" w:customStyle="1" w:styleId="50">
    <w:name w:val="çàãîëîâîê 5"/>
    <w:basedOn w:val="Normal"/>
    <w:next w:val="Normal"/>
    <w:uiPriority w:val="99"/>
    <w:rsid w:val="00F114E2"/>
    <w:pPr>
      <w:keepNext/>
      <w:spacing w:after="0" w:line="240" w:lineRule="auto"/>
      <w:jc w:val="center"/>
    </w:pPr>
    <w:rPr>
      <w:rFonts w:ascii="Times New Roman" w:hAnsi="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F114E2"/>
    <w:pPr>
      <w:snapToGrid w:val="0"/>
      <w:spacing w:after="0" w:line="240" w:lineRule="auto"/>
      <w:ind w:left="-113" w:right="-113"/>
      <w:jc w:val="center"/>
    </w:pPr>
    <w:rPr>
      <w:rFonts w:ascii="Times New Roman" w:hAnsi="Times New Roman"/>
      <w:b/>
      <w:sz w:val="20"/>
      <w:szCs w:val="20"/>
    </w:rPr>
  </w:style>
  <w:style w:type="character" w:customStyle="1" w:styleId="Normal10-0220">
    <w:name w:val="Стиль Normal + 10 пт полужирный По центру Слева:  -02 см Справ...2 Знак"/>
    <w:link w:val="Normal10-022"/>
    <w:uiPriority w:val="99"/>
    <w:locked/>
    <w:rsid w:val="00F114E2"/>
    <w:rPr>
      <w:rFonts w:ascii="Times New Roman" w:hAnsi="Times New Roman"/>
      <w:b/>
      <w:sz w:val="20"/>
    </w:rPr>
  </w:style>
  <w:style w:type="character" w:customStyle="1" w:styleId="FontStyle88">
    <w:name w:val="Font Style88"/>
    <w:uiPriority w:val="99"/>
    <w:rsid w:val="00F114E2"/>
    <w:rPr>
      <w:rFonts w:ascii="Times New Roman" w:hAnsi="Times New Roman"/>
      <w:sz w:val="22"/>
    </w:rPr>
  </w:style>
  <w:style w:type="paragraph" w:customStyle="1" w:styleId="110">
    <w:name w:val="Знак11"/>
    <w:basedOn w:val="Normal"/>
    <w:uiPriority w:val="99"/>
    <w:rsid w:val="00F114E2"/>
    <w:pPr>
      <w:spacing w:after="0" w:line="240" w:lineRule="auto"/>
    </w:pPr>
    <w:rPr>
      <w:rFonts w:ascii="Verdana" w:hAnsi="Verdana" w:cs="Verdana"/>
      <w:sz w:val="20"/>
      <w:szCs w:val="20"/>
      <w:lang w:val="en-US"/>
    </w:rPr>
  </w:style>
  <w:style w:type="paragraph" w:customStyle="1" w:styleId="a5">
    <w:name w:val="Знак Знак Знак Знак"/>
    <w:basedOn w:val="Normal"/>
    <w:uiPriority w:val="99"/>
    <w:rsid w:val="00F114E2"/>
    <w:pPr>
      <w:spacing w:after="0" w:line="240" w:lineRule="auto"/>
    </w:pPr>
    <w:rPr>
      <w:rFonts w:ascii="Verdana" w:hAnsi="Verdana" w:cs="Verdana"/>
      <w:sz w:val="20"/>
      <w:szCs w:val="20"/>
      <w:lang w:val="en-US"/>
    </w:rPr>
  </w:style>
  <w:style w:type="character" w:styleId="FollowedHyperlink">
    <w:name w:val="FollowedHyperlink"/>
    <w:basedOn w:val="DefaultParagraphFont"/>
    <w:uiPriority w:val="99"/>
    <w:rsid w:val="00F114E2"/>
    <w:rPr>
      <w:rFonts w:cs="Times New Roman"/>
      <w:color w:val="800080"/>
      <w:u w:val="single"/>
    </w:rPr>
  </w:style>
  <w:style w:type="paragraph" w:customStyle="1" w:styleId="16">
    <w:name w:val="Знак1 Знак Знак Знак Знак Знак Знак Знак Знак Знак Знак Знак Знак"/>
    <w:basedOn w:val="Normal"/>
    <w:uiPriority w:val="99"/>
    <w:rsid w:val="00F114E2"/>
    <w:pPr>
      <w:widowControl w:val="0"/>
      <w:adjustRightInd w:val="0"/>
      <w:spacing w:after="160" w:line="240" w:lineRule="exact"/>
      <w:jc w:val="right"/>
    </w:pPr>
    <w:rPr>
      <w:rFonts w:ascii="Times New Roman" w:hAnsi="Times New Roman"/>
      <w:sz w:val="20"/>
      <w:szCs w:val="20"/>
      <w:lang w:val="en-GB"/>
    </w:rPr>
  </w:style>
  <w:style w:type="paragraph" w:customStyle="1" w:styleId="111">
    <w:name w:val="Знак Знак1 Знак1"/>
    <w:basedOn w:val="Normal"/>
    <w:uiPriority w:val="99"/>
    <w:rsid w:val="00F114E2"/>
    <w:pPr>
      <w:spacing w:after="160" w:line="240" w:lineRule="exact"/>
    </w:pPr>
    <w:rPr>
      <w:rFonts w:ascii="Verdana" w:hAnsi="Verdana"/>
      <w:sz w:val="24"/>
      <w:szCs w:val="24"/>
      <w:lang w:val="en-US"/>
    </w:rPr>
  </w:style>
  <w:style w:type="character" w:customStyle="1" w:styleId="nobase">
    <w:name w:val="nobase"/>
    <w:uiPriority w:val="99"/>
    <w:rsid w:val="00F114E2"/>
  </w:style>
  <w:style w:type="paragraph" w:customStyle="1" w:styleId="21">
    <w:name w:val="Знак Знак Знак2 Знак Знак Знак Знак Знак Знак Знак1"/>
    <w:basedOn w:val="Normal"/>
    <w:uiPriority w:val="99"/>
    <w:rsid w:val="00F114E2"/>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F114E2"/>
    <w:pPr>
      <w:spacing w:after="0" w:line="240" w:lineRule="auto"/>
      <w:ind w:left="720" w:firstLine="709"/>
      <w:jc w:val="both"/>
    </w:pPr>
    <w:rPr>
      <w:rFonts w:ascii="Times New Roman" w:hAnsi="Times New Roman"/>
    </w:rPr>
  </w:style>
  <w:style w:type="paragraph" w:styleId="DocumentMap">
    <w:name w:val="Document Map"/>
    <w:basedOn w:val="Normal"/>
    <w:link w:val="DocumentMapChar"/>
    <w:uiPriority w:val="99"/>
    <w:rsid w:val="00F114E2"/>
    <w:pPr>
      <w:widowControl w:val="0"/>
      <w:spacing w:after="0" w:line="240" w:lineRule="auto"/>
      <w:ind w:firstLine="220"/>
      <w:jc w:val="both"/>
    </w:pPr>
    <w:rPr>
      <w:rFonts w:ascii="Tahoma" w:hAnsi="Tahoma" w:cs="Tahoma"/>
      <w:b/>
      <w:bCs/>
      <w:sz w:val="16"/>
      <w:szCs w:val="16"/>
    </w:rPr>
  </w:style>
  <w:style w:type="character" w:customStyle="1" w:styleId="DocumentMapChar">
    <w:name w:val="Document Map Char"/>
    <w:basedOn w:val="DefaultParagraphFont"/>
    <w:link w:val="DocumentMap"/>
    <w:uiPriority w:val="99"/>
    <w:locked/>
    <w:rsid w:val="00F114E2"/>
    <w:rPr>
      <w:rFonts w:ascii="Tahoma" w:hAnsi="Tahoma" w:cs="Tahoma"/>
      <w:b/>
      <w:bCs/>
      <w:sz w:val="16"/>
      <w:szCs w:val="16"/>
    </w:rPr>
  </w:style>
  <w:style w:type="paragraph" w:customStyle="1" w:styleId="23">
    <w:name w:val="Знак Знак Знак2 Знак Знак Знак Знак Знак Знак Знак3"/>
    <w:basedOn w:val="Normal"/>
    <w:uiPriority w:val="99"/>
    <w:rsid w:val="00F114E2"/>
    <w:pPr>
      <w:spacing w:after="0" w:line="240" w:lineRule="auto"/>
    </w:pPr>
    <w:rPr>
      <w:rFonts w:ascii="Verdana" w:hAnsi="Verdana" w:cs="Verdana"/>
      <w:sz w:val="20"/>
      <w:szCs w:val="20"/>
      <w:lang w:val="en-US"/>
    </w:rPr>
  </w:style>
  <w:style w:type="character" w:customStyle="1" w:styleId="90">
    <w:name w:val="Знак Знак9"/>
    <w:uiPriority w:val="99"/>
    <w:semiHidden/>
    <w:rsid w:val="00F114E2"/>
    <w:rPr>
      <w:rFonts w:ascii="Arial" w:hAnsi="Arial"/>
      <w:lang w:val="ru-RU" w:eastAsia="ru-RU"/>
    </w:rPr>
  </w:style>
  <w:style w:type="character" w:styleId="CommentReference">
    <w:name w:val="annotation reference"/>
    <w:basedOn w:val="DefaultParagraphFont"/>
    <w:uiPriority w:val="99"/>
    <w:semiHidden/>
    <w:rsid w:val="00F114E2"/>
    <w:rPr>
      <w:rFonts w:cs="Times New Roman"/>
      <w:sz w:val="16"/>
    </w:rPr>
  </w:style>
  <w:style w:type="paragraph" w:styleId="CommentSubject">
    <w:name w:val="annotation subject"/>
    <w:basedOn w:val="CommentText"/>
    <w:next w:val="CommentText"/>
    <w:link w:val="CommentSubjectChar"/>
    <w:uiPriority w:val="99"/>
    <w:semiHidden/>
    <w:rsid w:val="00F114E2"/>
    <w:pPr>
      <w:ind w:firstLine="1418"/>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114E2"/>
    <w:rPr>
      <w:rFonts w:ascii="Times New Roman" w:hAnsi="Times New Roman" w:cs="Times New Roman"/>
      <w:b/>
      <w:bCs/>
    </w:rPr>
  </w:style>
  <w:style w:type="table" w:customStyle="1" w:styleId="17">
    <w:name w:val="Сетка таблицы1"/>
    <w:uiPriority w:val="99"/>
    <w:rsid w:val="00F114E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F114E2"/>
    <w:pPr>
      <w:spacing w:before="120" w:after="120" w:line="240" w:lineRule="auto"/>
      <w:jc w:val="center"/>
    </w:pPr>
    <w:rPr>
      <w:rFonts w:ascii="Times New Roman" w:hAnsi="Times New Roman"/>
      <w:b/>
      <w:sz w:val="24"/>
      <w:szCs w:val="20"/>
    </w:rPr>
  </w:style>
  <w:style w:type="character" w:customStyle="1" w:styleId="ConsPlusNormal0">
    <w:name w:val="ConsPlusNormal Знак"/>
    <w:link w:val="ConsPlusNormal"/>
    <w:uiPriority w:val="99"/>
    <w:locked/>
    <w:rsid w:val="00F114E2"/>
    <w:rPr>
      <w:rFonts w:ascii="Arial" w:hAnsi="Arial"/>
      <w:sz w:val="22"/>
      <w:lang w:val="ru-RU"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F114E2"/>
    <w:rPr>
      <w:rFonts w:ascii="Times New Roman" w:hAnsi="Times New Roman"/>
      <w:b/>
      <w:sz w:val="24"/>
    </w:rPr>
  </w:style>
  <w:style w:type="paragraph" w:styleId="TOC1">
    <w:name w:val="toc 1"/>
    <w:basedOn w:val="Normal"/>
    <w:next w:val="Normal"/>
    <w:autoRedefine/>
    <w:uiPriority w:val="99"/>
    <w:semiHidden/>
    <w:rsid w:val="00F114E2"/>
    <w:pPr>
      <w:tabs>
        <w:tab w:val="right" w:leader="dot" w:pos="9345"/>
      </w:tabs>
      <w:spacing w:after="0" w:line="240" w:lineRule="auto"/>
      <w:jc w:val="center"/>
    </w:pPr>
    <w:rPr>
      <w:rFonts w:ascii="Times New Roman" w:hAnsi="Times New Roman"/>
      <w:sz w:val="28"/>
      <w:szCs w:val="28"/>
    </w:rPr>
  </w:style>
  <w:style w:type="paragraph" w:styleId="TOC2">
    <w:name w:val="toc 2"/>
    <w:basedOn w:val="Normal"/>
    <w:next w:val="Normal"/>
    <w:autoRedefine/>
    <w:uiPriority w:val="99"/>
    <w:semiHidden/>
    <w:rsid w:val="00F114E2"/>
    <w:pPr>
      <w:tabs>
        <w:tab w:val="right" w:leader="dot" w:pos="10206"/>
      </w:tabs>
      <w:spacing w:after="0" w:line="240" w:lineRule="auto"/>
      <w:ind w:left="240"/>
      <w:jc w:val="both"/>
    </w:pPr>
    <w:rPr>
      <w:rFonts w:ascii="Times New Roman" w:hAnsi="Times New Roman"/>
      <w:sz w:val="24"/>
      <w:szCs w:val="24"/>
    </w:rPr>
  </w:style>
  <w:style w:type="paragraph" w:styleId="TOC3">
    <w:name w:val="toc 3"/>
    <w:basedOn w:val="Normal"/>
    <w:next w:val="Normal"/>
    <w:autoRedefine/>
    <w:uiPriority w:val="99"/>
    <w:semiHidden/>
    <w:rsid w:val="00F114E2"/>
    <w:pPr>
      <w:spacing w:after="0" w:line="240" w:lineRule="auto"/>
      <w:ind w:left="480"/>
    </w:pPr>
    <w:rPr>
      <w:rFonts w:ascii="Times New Roman" w:hAnsi="Times New Roman"/>
      <w:sz w:val="24"/>
      <w:szCs w:val="24"/>
    </w:rPr>
  </w:style>
  <w:style w:type="paragraph" w:styleId="Title">
    <w:name w:val="Title"/>
    <w:basedOn w:val="Normal"/>
    <w:link w:val="TitleChar"/>
    <w:uiPriority w:val="99"/>
    <w:qFormat/>
    <w:rsid w:val="00F114E2"/>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F114E2"/>
    <w:rPr>
      <w:rFonts w:ascii="Times New Roman" w:hAnsi="Times New Roman" w:cs="Times New Roman"/>
      <w:sz w:val="24"/>
      <w:szCs w:val="24"/>
    </w:rPr>
  </w:style>
  <w:style w:type="character" w:customStyle="1" w:styleId="NormalWebChar">
    <w:name w:val="Normal (Web) Char"/>
    <w:basedOn w:val="DefaultParagraphFont"/>
    <w:link w:val="NormalWeb"/>
    <w:uiPriority w:val="99"/>
    <w:locked/>
    <w:rsid w:val="00F114E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BACDDBB4137EAF123C4D8A5DFT2E3H" TargetMode="External"/><Relationship Id="rId13" Type="http://schemas.openxmlformats.org/officeDocument/2006/relationships/hyperlink" Target="consultantplus://offline/ref=9248AF145C293890CBEA65CA6F7469666BACDCBA4332EAF123C4D8A5DFT2E3H" TargetMode="External"/><Relationship Id="rId18" Type="http://schemas.openxmlformats.org/officeDocument/2006/relationships/hyperlink" Target="consultantplus://offline/ref=9248AF145C293890CBEA7ADF6A7469666DAED8BA4963BDF37291D6TAE0H" TargetMode="External"/><Relationship Id="rId26" Type="http://schemas.openxmlformats.org/officeDocument/2006/relationships/hyperlink" Target="consultantplus://offline/ref=9248AF145C293890CBEA7ADF6A7469666BABDCB1473EB7FB2B9DD4A7TDE8H" TargetMode="External"/><Relationship Id="rId3" Type="http://schemas.openxmlformats.org/officeDocument/2006/relationships/settings" Target="settings.xml"/><Relationship Id="rId21" Type="http://schemas.openxmlformats.org/officeDocument/2006/relationships/hyperlink" Target="consultantplus://offline/ref=9248AF145C293890CBEA7ADF6A7469666BADDDB94B3EB7FB2B9DD4A7TDE8H" TargetMode="External"/><Relationship Id="rId34" Type="http://schemas.openxmlformats.org/officeDocument/2006/relationships/hyperlink" Target="consultantplus://offline/ref=9248AF145C293890CBEA65CA6F7469666BABDABC423EB7FB2B9DD4A7D82CE309E2113919C3653ET1EDH" TargetMode="External"/><Relationship Id="rId7" Type="http://schemas.openxmlformats.org/officeDocument/2006/relationships/hyperlink" Target="consultantplus://offline/ref=9248AF145C293890CBEA65CA6F7469666BACDDBD4333EAF123C4D8A5DFT2E3H" TargetMode="External"/><Relationship Id="rId12" Type="http://schemas.openxmlformats.org/officeDocument/2006/relationships/hyperlink" Target="consultantplus://offline/ref=9248AF145C293890CBEA65CA6F7469666BACD2BF473CEAF123C4D8A5DFT2E3H" TargetMode="External"/><Relationship Id="rId17" Type="http://schemas.openxmlformats.org/officeDocument/2006/relationships/hyperlink" Target="consultantplus://offline/ref=9248AF145C293890CBEA7ADF6A7469666BABDDBC4A3EB7FB2B9DD4A7TDE8H" TargetMode="External"/><Relationship Id="rId25" Type="http://schemas.openxmlformats.org/officeDocument/2006/relationships/hyperlink" Target="consultantplus://offline/ref=9248AF145C293890CBEA7ADF6A7469666BABDDBF403EB7FB2B9DD4A7TDE8H" TargetMode="External"/><Relationship Id="rId33" Type="http://schemas.openxmlformats.org/officeDocument/2006/relationships/hyperlink" Target="consultantplus://offline/ref=9248AF145C293890CBEA65CA6F7469666DACDEBA473EB7FB2B9DD4A7D82CE309E2113919C3653ET1ED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248AF145C293890CBEA65CA6F74696663AAD2B84A3EB7FB2B9DD4A7TDE8H" TargetMode="External"/><Relationship Id="rId20" Type="http://schemas.openxmlformats.org/officeDocument/2006/relationships/hyperlink" Target="consultantplus://offline/ref=9248AF145C293890CBEA7ADF6A7469666BAED9BF4A3EB7FB2B9DD4A7TDE8H" TargetMode="External"/><Relationship Id="rId29" Type="http://schemas.openxmlformats.org/officeDocument/2006/relationships/hyperlink" Target="consultantplus://offline/ref=9248AF145C293890CBEA7ADF6A7469666BABDDB0423EB7FB2B9DD4A7TDE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48AF145C293890CBEA65CA6F7469666BACD3BF4737EAF123C4D8A5DFT2E3H" TargetMode="External"/><Relationship Id="rId24" Type="http://schemas.openxmlformats.org/officeDocument/2006/relationships/hyperlink" Target="consultantplus://offline/ref=9248AF145C293890CBEA7ADF6A74696668AFDCB94963BDF37291D6TAE0H" TargetMode="External"/><Relationship Id="rId32" Type="http://schemas.openxmlformats.org/officeDocument/2006/relationships/hyperlink" Target="consultantplus://offline/ref=9248AF145C293890CBEA65CA6F7469666BA8DBB04B35EAF123C4D8A5DFT2E3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248AF145C293890CBEA65CA6F7469666BACDDBB463DEAF123C4D8A5DFT2E3H" TargetMode="External"/><Relationship Id="rId23" Type="http://schemas.openxmlformats.org/officeDocument/2006/relationships/hyperlink" Target="consultantplus://offline/ref=9248AF145C293890CBEA7ADF6A7469666BAEDDBB4B3EB7FB2B9DD4A7TDE8H" TargetMode="External"/><Relationship Id="rId28" Type="http://schemas.openxmlformats.org/officeDocument/2006/relationships/hyperlink" Target="consultantplus://offline/ref=9248AF145C293890CBEA7ADF6A7469666BABDEBA4963BDF37291D6TAE0H" TargetMode="External"/><Relationship Id="rId36" Type="http://schemas.openxmlformats.org/officeDocument/2006/relationships/footer" Target="footer2.xml"/><Relationship Id="rId10" Type="http://schemas.openxmlformats.org/officeDocument/2006/relationships/hyperlink" Target="consultantplus://offline/ref=9248AF145C293890CBEA65CA6F7469666BABD9BB4735EAF123C4D8A5DFT2E3H" TargetMode="External"/><Relationship Id="rId19" Type="http://schemas.openxmlformats.org/officeDocument/2006/relationships/hyperlink" Target="consultantplus://offline/ref=9248AF145C293890CBEA7ADF6A7469666DAED8BA4963BDF37291D6TAE0H" TargetMode="External"/><Relationship Id="rId31" Type="http://schemas.openxmlformats.org/officeDocument/2006/relationships/hyperlink" Target="consultantplus://offline/ref=9248AF145C293890CBEA65CA6F74696663A0DABF433EB7FB2B9DD4A7TDE8H" TargetMode="External"/><Relationship Id="rId4" Type="http://schemas.openxmlformats.org/officeDocument/2006/relationships/webSettings" Target="webSettings.xml"/><Relationship Id="rId9" Type="http://schemas.openxmlformats.org/officeDocument/2006/relationships/hyperlink" Target="consultantplus://offline/ref=9248AF145C293890CBEA65CA6F7469666BADD9BD433CEAF123C4D8A5DFT2E3H" TargetMode="External"/><Relationship Id="rId14" Type="http://schemas.openxmlformats.org/officeDocument/2006/relationships/hyperlink" Target="consultantplus://offline/ref=9248AF145C293890CBEA65CA6F7469666BABDBBE4436EAF123C4D8A5DFT2E3H" TargetMode="External"/><Relationship Id="rId22" Type="http://schemas.openxmlformats.org/officeDocument/2006/relationships/hyperlink" Target="consultantplus://offline/ref=9248AF145C293890CBEA7ADF6A7469666BADDCB1413EB7FB2B9DD4A7TDE8H" TargetMode="External"/><Relationship Id="rId27" Type="http://schemas.openxmlformats.org/officeDocument/2006/relationships/hyperlink" Target="consultantplus://offline/ref=9248AF145C293890CBEA7ADF6A7469666BA9D9B94A3EB7FB2B9DD4A7TDE8H" TargetMode="External"/><Relationship Id="rId30" Type="http://schemas.openxmlformats.org/officeDocument/2006/relationships/hyperlink" Target="consultantplus://offline/ref=9248AF145C293890CBEA7ADF6A7469666BACD3BA473EB7FB2B9DD4A7TDE8H"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22</Pages>
  <Words>7545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Admin</cp:lastModifiedBy>
  <cp:revision>15</cp:revision>
  <dcterms:created xsi:type="dcterms:W3CDTF">2017-12-08T07:16:00Z</dcterms:created>
  <dcterms:modified xsi:type="dcterms:W3CDTF">2017-12-25T02:27:00Z</dcterms:modified>
</cp:coreProperties>
</file>